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C3" w:rsidRPr="00553815" w:rsidRDefault="00E31DC3" w:rsidP="00BE49BC">
      <w:pPr>
        <w:spacing w:after="0" w:line="240" w:lineRule="auto"/>
        <w:jc w:val="center"/>
        <w:rPr>
          <w:rFonts w:ascii="Cambria" w:hAnsi="Cambria" w:cs="Arial"/>
          <w:b/>
          <w:bCs/>
          <w:sz w:val="24"/>
          <w:szCs w:val="24"/>
          <w:lang w:val="sv-SE"/>
        </w:rPr>
      </w:pPr>
      <w:bookmarkStart w:id="0" w:name="_GoBack"/>
      <w:bookmarkEnd w:id="0"/>
      <w:r w:rsidRPr="00553815">
        <w:rPr>
          <w:rFonts w:ascii="Cambria" w:hAnsi="Cambria" w:cs="Arial"/>
          <w:b/>
          <w:bCs/>
          <w:sz w:val="24"/>
          <w:szCs w:val="24"/>
          <w:lang w:val="sv-SE"/>
        </w:rPr>
        <w:t>KEMAMPUAN MENGELOLA SUMBER DAYA PESISIR</w:t>
      </w:r>
    </w:p>
    <w:p w:rsidR="00E31DC3" w:rsidRPr="00553815" w:rsidRDefault="00E31DC3" w:rsidP="00BE49BC">
      <w:pPr>
        <w:spacing w:after="0" w:line="240" w:lineRule="auto"/>
        <w:jc w:val="center"/>
        <w:rPr>
          <w:rFonts w:ascii="Cambria" w:hAnsi="Cambria" w:cs="Arial"/>
          <w:b/>
          <w:bCs/>
          <w:sz w:val="24"/>
          <w:szCs w:val="24"/>
          <w:lang w:val="sv-SE"/>
        </w:rPr>
      </w:pPr>
      <w:r w:rsidRPr="00553815">
        <w:rPr>
          <w:rFonts w:ascii="Cambria" w:hAnsi="Cambria" w:cs="Arial"/>
          <w:b/>
          <w:bCs/>
          <w:sz w:val="24"/>
          <w:szCs w:val="24"/>
          <w:lang w:val="sv-SE"/>
        </w:rPr>
        <w:t xml:space="preserve">BERDASARKAN </w:t>
      </w:r>
      <w:r w:rsidRPr="00553815">
        <w:rPr>
          <w:rFonts w:ascii="Cambria" w:hAnsi="Cambria" w:cs="Arial"/>
          <w:b/>
          <w:bCs/>
          <w:i/>
          <w:sz w:val="24"/>
          <w:szCs w:val="24"/>
          <w:lang w:val="sv-SE"/>
        </w:rPr>
        <w:t>THE NEW ENVIRONMENTAL PARADIGM</w:t>
      </w:r>
    </w:p>
    <w:p w:rsidR="00E31DC3" w:rsidRPr="00553815" w:rsidRDefault="00FB0B8E" w:rsidP="00BE49BC">
      <w:pPr>
        <w:spacing w:line="240" w:lineRule="auto"/>
        <w:jc w:val="center"/>
        <w:rPr>
          <w:rFonts w:ascii="Cambria" w:hAnsi="Cambria" w:cs="Arial"/>
          <w:b/>
          <w:bCs/>
          <w:sz w:val="24"/>
          <w:szCs w:val="24"/>
        </w:rPr>
      </w:pPr>
      <w:r w:rsidRPr="00553815">
        <w:rPr>
          <w:rFonts w:ascii="Cambria" w:hAnsi="Cambria" w:cs="Arial"/>
          <w:b/>
          <w:bCs/>
          <w:sz w:val="24"/>
          <w:szCs w:val="24"/>
        </w:rPr>
        <w:t>(</w:t>
      </w:r>
      <w:r w:rsidR="00E31DC3" w:rsidRPr="00553815">
        <w:rPr>
          <w:rFonts w:ascii="Cambria" w:hAnsi="Cambria" w:cs="Arial"/>
          <w:b/>
          <w:bCs/>
          <w:sz w:val="24"/>
          <w:szCs w:val="24"/>
          <w:lang w:val="sv-SE"/>
        </w:rPr>
        <w:t>Studi Korelasional pada masyarakat di Kabupaten Wakatobi Kecamatan Tomia</w:t>
      </w:r>
      <w:r w:rsidRPr="00553815">
        <w:rPr>
          <w:rFonts w:ascii="Cambria" w:hAnsi="Cambria" w:cs="Arial"/>
          <w:b/>
          <w:bCs/>
          <w:sz w:val="24"/>
          <w:szCs w:val="24"/>
        </w:rPr>
        <w:t>)*)</w:t>
      </w:r>
      <w:r w:rsidR="00E31DC3" w:rsidRPr="00553815">
        <w:rPr>
          <w:rFonts w:ascii="Cambria" w:hAnsi="Cambria" w:cs="Arial"/>
          <w:b/>
          <w:bCs/>
          <w:sz w:val="24"/>
          <w:szCs w:val="24"/>
          <w:lang w:val="sv-SE"/>
        </w:rPr>
        <w:t xml:space="preserve"> </w:t>
      </w:r>
    </w:p>
    <w:p w:rsidR="00FB0B8E" w:rsidRPr="00553815" w:rsidRDefault="00FB0B8E" w:rsidP="00BE49BC">
      <w:pPr>
        <w:spacing w:after="0" w:line="240" w:lineRule="auto"/>
        <w:jc w:val="center"/>
        <w:rPr>
          <w:rFonts w:ascii="Cambria" w:hAnsi="Cambria" w:cs="Arial"/>
          <w:b/>
          <w:bCs/>
          <w:sz w:val="24"/>
          <w:szCs w:val="24"/>
        </w:rPr>
      </w:pPr>
      <w:r w:rsidRPr="00553815">
        <w:rPr>
          <w:rFonts w:ascii="Cambria" w:hAnsi="Cambria" w:cs="Arial"/>
          <w:b/>
          <w:bCs/>
          <w:sz w:val="24"/>
          <w:szCs w:val="24"/>
        </w:rPr>
        <w:t xml:space="preserve">Oleh </w:t>
      </w:r>
    </w:p>
    <w:p w:rsidR="00E31DC3" w:rsidRPr="00553815" w:rsidRDefault="001C6FFA" w:rsidP="00BE49BC">
      <w:pPr>
        <w:spacing w:line="240" w:lineRule="auto"/>
        <w:jc w:val="center"/>
        <w:rPr>
          <w:rFonts w:ascii="Cambria" w:hAnsi="Cambria" w:cs="Arial"/>
          <w:b/>
          <w:bCs/>
          <w:sz w:val="24"/>
          <w:szCs w:val="24"/>
          <w:vertAlign w:val="superscript"/>
        </w:rPr>
      </w:pPr>
      <w:r w:rsidRPr="00553815">
        <w:rPr>
          <w:rFonts w:ascii="Cambria" w:hAnsi="Cambria" w:cs="Arial"/>
          <w:b/>
          <w:bCs/>
          <w:sz w:val="24"/>
          <w:szCs w:val="24"/>
        </w:rPr>
        <w:t>Ihsyaluddin</w:t>
      </w:r>
      <w:r w:rsidR="00FB0B8E" w:rsidRPr="00553815">
        <w:rPr>
          <w:rFonts w:ascii="Cambria" w:hAnsi="Cambria" w:cs="Arial"/>
          <w:b/>
          <w:bCs/>
          <w:sz w:val="24"/>
          <w:szCs w:val="24"/>
        </w:rPr>
        <w:t>**)</w:t>
      </w:r>
    </w:p>
    <w:p w:rsidR="00A57AA5" w:rsidRPr="00553815" w:rsidRDefault="00A57AA5" w:rsidP="00BE49BC">
      <w:pPr>
        <w:spacing w:line="240" w:lineRule="auto"/>
        <w:jc w:val="center"/>
        <w:rPr>
          <w:rFonts w:ascii="Cambria" w:hAnsi="Cambria" w:cs="Arial"/>
          <w:b/>
          <w:bCs/>
          <w:i/>
          <w:iCs/>
          <w:sz w:val="24"/>
          <w:szCs w:val="24"/>
        </w:rPr>
      </w:pPr>
      <w:r w:rsidRPr="00553815">
        <w:rPr>
          <w:rFonts w:ascii="Cambria" w:hAnsi="Cambria" w:cs="Arial"/>
          <w:b/>
          <w:bCs/>
          <w:i/>
          <w:iCs/>
          <w:sz w:val="24"/>
          <w:szCs w:val="24"/>
        </w:rPr>
        <w:t>ABSTRACT</w:t>
      </w:r>
    </w:p>
    <w:p w:rsidR="00DA41EA" w:rsidRPr="00553815" w:rsidRDefault="00A57AA5" w:rsidP="00BE49BC">
      <w:pPr>
        <w:spacing w:line="240" w:lineRule="auto"/>
        <w:jc w:val="both"/>
        <w:rPr>
          <w:rFonts w:ascii="Cambria" w:hAnsi="Cambria" w:cs="Arial"/>
          <w:i/>
          <w:iCs/>
          <w:sz w:val="20"/>
          <w:szCs w:val="20"/>
        </w:rPr>
      </w:pPr>
      <w:r w:rsidRPr="00553815">
        <w:rPr>
          <w:rFonts w:ascii="Cambria" w:hAnsi="Cambria" w:cs="Arial"/>
          <w:i/>
          <w:iCs/>
          <w:sz w:val="20"/>
          <w:szCs w:val="20"/>
        </w:rPr>
        <w:t>The  objectives of this research are to obtain the differences of the new environmental paradigm</w:t>
      </w:r>
      <w:r w:rsidR="00DA41EA" w:rsidRPr="00553815">
        <w:rPr>
          <w:rFonts w:ascii="Cambria" w:hAnsi="Cambria" w:cs="Arial"/>
          <w:i/>
          <w:iCs/>
          <w:sz w:val="20"/>
          <w:szCs w:val="20"/>
        </w:rPr>
        <w:t xml:space="preserve"> (NEP)</w:t>
      </w:r>
      <w:r w:rsidRPr="00553815">
        <w:rPr>
          <w:rFonts w:ascii="Cambria" w:hAnsi="Cambria" w:cs="Arial"/>
          <w:i/>
          <w:iCs/>
          <w:sz w:val="20"/>
          <w:szCs w:val="20"/>
        </w:rPr>
        <w:t xml:space="preserve"> and  the ability of coastal resources management on people live in Wakatobi Regency distric Tomia</w:t>
      </w:r>
      <w:r w:rsidR="00DA41EA" w:rsidRPr="00553815">
        <w:rPr>
          <w:rFonts w:ascii="Cambria" w:hAnsi="Cambria" w:cs="Arial"/>
          <w:i/>
          <w:iCs/>
          <w:sz w:val="20"/>
          <w:szCs w:val="20"/>
        </w:rPr>
        <w:t xml:space="preserve"> South Eart Sulawesi</w:t>
      </w:r>
      <w:r w:rsidRPr="00553815">
        <w:rPr>
          <w:rFonts w:ascii="Cambria" w:hAnsi="Cambria" w:cs="Arial"/>
          <w:i/>
          <w:iCs/>
          <w:sz w:val="20"/>
          <w:szCs w:val="20"/>
        </w:rPr>
        <w:t>. Th</w:t>
      </w:r>
      <w:r w:rsidR="00DA41EA" w:rsidRPr="00553815">
        <w:rPr>
          <w:rFonts w:ascii="Cambria" w:hAnsi="Cambria" w:cs="Arial"/>
          <w:i/>
          <w:iCs/>
          <w:sz w:val="20"/>
          <w:szCs w:val="20"/>
        </w:rPr>
        <w:t>is</w:t>
      </w:r>
      <w:r w:rsidRPr="00553815">
        <w:rPr>
          <w:rFonts w:ascii="Cambria" w:hAnsi="Cambria" w:cs="Arial"/>
          <w:i/>
          <w:iCs/>
          <w:sz w:val="20"/>
          <w:szCs w:val="20"/>
        </w:rPr>
        <w:t xml:space="preserve"> research </w:t>
      </w:r>
      <w:r w:rsidR="00DA41EA" w:rsidRPr="00553815">
        <w:rPr>
          <w:rFonts w:ascii="Cambria" w:hAnsi="Cambria" w:cs="Arial"/>
          <w:i/>
          <w:iCs/>
          <w:sz w:val="20"/>
          <w:szCs w:val="20"/>
        </w:rPr>
        <w:t xml:space="preserve">applied survey method with </w:t>
      </w:r>
      <w:r w:rsidRPr="00553815">
        <w:rPr>
          <w:rFonts w:ascii="Cambria" w:hAnsi="Cambria" w:cs="Arial"/>
          <w:i/>
          <w:iCs/>
          <w:sz w:val="20"/>
          <w:szCs w:val="20"/>
        </w:rPr>
        <w:t>60 people</w:t>
      </w:r>
      <w:r w:rsidR="00DA41EA" w:rsidRPr="00553815">
        <w:rPr>
          <w:rFonts w:ascii="Cambria" w:hAnsi="Cambria" w:cs="Arial"/>
          <w:i/>
          <w:iCs/>
          <w:sz w:val="20"/>
          <w:szCs w:val="20"/>
        </w:rPr>
        <w:t xml:space="preserve"> as sample which seleated randomly. Regression and corelation analysis have been applied. </w:t>
      </w:r>
    </w:p>
    <w:p w:rsidR="00A57AA5" w:rsidRPr="00553815" w:rsidRDefault="00DA41EA" w:rsidP="00BE49BC">
      <w:pPr>
        <w:spacing w:line="240" w:lineRule="auto"/>
        <w:jc w:val="both"/>
        <w:rPr>
          <w:rFonts w:ascii="Cambria" w:hAnsi="Cambria" w:cs="Arial"/>
          <w:i/>
          <w:iCs/>
          <w:sz w:val="20"/>
          <w:szCs w:val="20"/>
        </w:rPr>
      </w:pPr>
      <w:r w:rsidRPr="00553815">
        <w:rPr>
          <w:rFonts w:ascii="Cambria" w:hAnsi="Cambria" w:cs="Arial"/>
          <w:i/>
          <w:iCs/>
          <w:sz w:val="20"/>
          <w:szCs w:val="20"/>
        </w:rPr>
        <w:t xml:space="preserve">Research finding reveal that there is a positive correlation between people NEP with people ability to manage coastal resources. There for its want to manage coastal resources </w:t>
      </w:r>
      <w:r w:rsidR="00126AAE" w:rsidRPr="00553815">
        <w:rPr>
          <w:rFonts w:ascii="Cambria" w:hAnsi="Cambria" w:cs="Arial"/>
          <w:i/>
          <w:iCs/>
          <w:sz w:val="20"/>
          <w:szCs w:val="20"/>
          <w:lang w:val="en-US"/>
        </w:rPr>
        <w:t xml:space="preserve">effectively </w:t>
      </w:r>
      <w:r w:rsidRPr="00553815">
        <w:rPr>
          <w:rFonts w:ascii="Cambria" w:hAnsi="Cambria" w:cs="Arial"/>
          <w:i/>
          <w:iCs/>
          <w:sz w:val="20"/>
          <w:szCs w:val="20"/>
        </w:rPr>
        <w:t>people NEP should be taking consideration</w:t>
      </w:r>
    </w:p>
    <w:p w:rsidR="00A57AA5" w:rsidRPr="00553815" w:rsidRDefault="005610AD" w:rsidP="00BE49BC">
      <w:pPr>
        <w:spacing w:after="0" w:line="240" w:lineRule="auto"/>
        <w:rPr>
          <w:rFonts w:ascii="Cambria" w:hAnsi="Cambria" w:cs="Arial"/>
          <w:bCs/>
          <w:sz w:val="20"/>
          <w:szCs w:val="20"/>
        </w:rPr>
      </w:pPr>
      <w:r w:rsidRPr="00553815">
        <w:rPr>
          <w:rFonts w:ascii="Cambria" w:hAnsi="Cambria" w:cs="Arial"/>
          <w:i/>
          <w:iCs/>
          <w:sz w:val="20"/>
          <w:szCs w:val="20"/>
        </w:rPr>
        <w:t>Key Words</w:t>
      </w:r>
      <w:r w:rsidR="00A57AA5" w:rsidRPr="00553815">
        <w:rPr>
          <w:rFonts w:ascii="Cambria" w:hAnsi="Cambria" w:cs="Arial"/>
          <w:i/>
          <w:iCs/>
          <w:sz w:val="20"/>
          <w:szCs w:val="20"/>
        </w:rPr>
        <w:t xml:space="preserve">: New environmental </w:t>
      </w:r>
      <w:r w:rsidRPr="00553815">
        <w:rPr>
          <w:rFonts w:ascii="Cambria" w:hAnsi="Cambria" w:cs="Arial"/>
          <w:i/>
          <w:iCs/>
          <w:sz w:val="20"/>
          <w:szCs w:val="20"/>
        </w:rPr>
        <w:t>P</w:t>
      </w:r>
      <w:r w:rsidR="00A57AA5" w:rsidRPr="00553815">
        <w:rPr>
          <w:rFonts w:ascii="Cambria" w:hAnsi="Cambria" w:cs="Arial"/>
          <w:i/>
          <w:iCs/>
          <w:sz w:val="20"/>
          <w:szCs w:val="20"/>
        </w:rPr>
        <w:t xml:space="preserve">aradigm, Resources </w:t>
      </w:r>
      <w:r w:rsidRPr="00553815">
        <w:rPr>
          <w:rFonts w:ascii="Cambria" w:hAnsi="Cambria" w:cs="Arial"/>
          <w:i/>
          <w:iCs/>
          <w:sz w:val="20"/>
          <w:szCs w:val="20"/>
        </w:rPr>
        <w:t>C</w:t>
      </w:r>
      <w:r w:rsidR="00A57AA5" w:rsidRPr="00553815">
        <w:rPr>
          <w:rFonts w:ascii="Cambria" w:hAnsi="Cambria" w:cs="Arial"/>
          <w:i/>
          <w:iCs/>
          <w:sz w:val="20"/>
          <w:szCs w:val="20"/>
        </w:rPr>
        <w:t>oast management</w:t>
      </w:r>
    </w:p>
    <w:p w:rsidR="0050066E" w:rsidRPr="00553815" w:rsidRDefault="0050066E" w:rsidP="00BE49BC">
      <w:pPr>
        <w:spacing w:after="0" w:line="240" w:lineRule="auto"/>
        <w:rPr>
          <w:rFonts w:ascii="Cambria" w:hAnsi="Cambria" w:cs="Arial"/>
          <w:b/>
          <w:sz w:val="24"/>
          <w:szCs w:val="24"/>
        </w:rPr>
      </w:pPr>
    </w:p>
    <w:p w:rsidR="0050066E" w:rsidRPr="00553815" w:rsidRDefault="0050066E" w:rsidP="00BE49BC">
      <w:pPr>
        <w:spacing w:after="0" w:line="240" w:lineRule="auto"/>
        <w:rPr>
          <w:rFonts w:ascii="Cambria" w:hAnsi="Cambria" w:cs="Arial"/>
          <w:b/>
          <w:sz w:val="24"/>
          <w:szCs w:val="24"/>
        </w:rPr>
        <w:sectPr w:rsidR="0050066E" w:rsidRPr="00553815" w:rsidSect="00B063CA">
          <w:headerReference w:type="even" r:id="rId8"/>
          <w:headerReference w:type="default" r:id="rId9"/>
          <w:footerReference w:type="even" r:id="rId10"/>
          <w:footerReference w:type="default" r:id="rId11"/>
          <w:headerReference w:type="first" r:id="rId12"/>
          <w:footerReference w:type="first" r:id="rId13"/>
          <w:pgSz w:w="12240" w:h="15840" w:code="1"/>
          <w:pgMar w:top="1440" w:right="1701" w:bottom="1440" w:left="1701" w:header="720" w:footer="391" w:gutter="0"/>
          <w:pgNumType w:start="44"/>
          <w:cols w:space="720"/>
          <w:titlePg/>
          <w:docGrid w:linePitch="360"/>
        </w:sectPr>
      </w:pPr>
    </w:p>
    <w:p w:rsidR="00DB5AE3" w:rsidRPr="00553815" w:rsidRDefault="00DB5AE3" w:rsidP="00BE49BC">
      <w:pPr>
        <w:spacing w:after="0" w:line="240" w:lineRule="auto"/>
        <w:rPr>
          <w:rFonts w:ascii="Cambria" w:hAnsi="Cambria" w:cs="Arial"/>
          <w:b/>
          <w:sz w:val="24"/>
          <w:szCs w:val="24"/>
        </w:rPr>
      </w:pPr>
      <w:r w:rsidRPr="00553815">
        <w:rPr>
          <w:rFonts w:ascii="Cambria" w:hAnsi="Cambria" w:cs="Arial"/>
          <w:b/>
          <w:sz w:val="24"/>
          <w:szCs w:val="24"/>
        </w:rPr>
        <w:t>PENDAHULUAN</w:t>
      </w:r>
    </w:p>
    <w:p w:rsidR="00DF5105" w:rsidRPr="00553815" w:rsidRDefault="00DF5105" w:rsidP="00BE49BC">
      <w:pPr>
        <w:spacing w:after="0" w:line="240" w:lineRule="auto"/>
        <w:jc w:val="both"/>
        <w:rPr>
          <w:rFonts w:ascii="Cambria" w:hAnsi="Cambria" w:cs="Arial"/>
          <w:b/>
          <w:sz w:val="24"/>
          <w:szCs w:val="24"/>
        </w:rPr>
      </w:pPr>
      <w:r w:rsidRPr="00553815">
        <w:rPr>
          <w:rFonts w:ascii="Cambria" w:hAnsi="Cambria" w:cs="Arial"/>
          <w:b/>
          <w:sz w:val="24"/>
          <w:szCs w:val="24"/>
        </w:rPr>
        <w:t>Latar Belakang</w:t>
      </w:r>
    </w:p>
    <w:p w:rsidR="00446899" w:rsidRPr="00553815" w:rsidRDefault="00446899" w:rsidP="00BE49BC">
      <w:pPr>
        <w:spacing w:before="120" w:after="120" w:line="240" w:lineRule="auto"/>
        <w:jc w:val="both"/>
        <w:rPr>
          <w:rFonts w:ascii="Cambria" w:hAnsi="Cambria" w:cs="Arial"/>
          <w:sz w:val="24"/>
          <w:szCs w:val="24"/>
        </w:rPr>
      </w:pPr>
      <w:r w:rsidRPr="00553815">
        <w:rPr>
          <w:rFonts w:ascii="Cambria" w:hAnsi="Cambria" w:cs="Arial"/>
          <w:sz w:val="24"/>
          <w:szCs w:val="24"/>
        </w:rPr>
        <w:t>Pembangunan ad</w:t>
      </w:r>
      <w:r w:rsidR="00E03F1C" w:rsidRPr="00553815">
        <w:rPr>
          <w:rFonts w:ascii="Cambria" w:hAnsi="Cambria" w:cs="Arial"/>
          <w:sz w:val="24"/>
          <w:szCs w:val="24"/>
        </w:rPr>
        <w:t>a</w:t>
      </w:r>
      <w:r w:rsidRPr="00553815">
        <w:rPr>
          <w:rFonts w:ascii="Cambria" w:hAnsi="Cambria" w:cs="Arial"/>
          <w:sz w:val="24"/>
          <w:szCs w:val="24"/>
        </w:rPr>
        <w:t>lah perubahan dan kebudayaan</w:t>
      </w:r>
      <w:r w:rsidR="00181A70" w:rsidRPr="00553815">
        <w:rPr>
          <w:rFonts w:ascii="Cambria" w:hAnsi="Cambria" w:cs="Arial"/>
          <w:sz w:val="24"/>
          <w:szCs w:val="24"/>
        </w:rPr>
        <w:t xml:space="preserve"> yang</w:t>
      </w:r>
      <w:r w:rsidR="00005C76" w:rsidRPr="00553815">
        <w:rPr>
          <w:rFonts w:ascii="Cambria" w:hAnsi="Cambria" w:cs="Arial"/>
          <w:sz w:val="24"/>
          <w:szCs w:val="24"/>
        </w:rPr>
        <w:t xml:space="preserve"> merupakan upaya manusia untu</w:t>
      </w:r>
      <w:r w:rsidRPr="00553815">
        <w:rPr>
          <w:rFonts w:ascii="Cambria" w:hAnsi="Cambria" w:cs="Arial"/>
          <w:sz w:val="24"/>
          <w:szCs w:val="24"/>
        </w:rPr>
        <w:t>k menyempurnakan diri dalam kondisi kehidupannya</w:t>
      </w:r>
      <w:r w:rsidR="00144129" w:rsidRPr="00553815">
        <w:rPr>
          <w:rFonts w:ascii="Cambria" w:hAnsi="Cambria" w:cs="Arial"/>
          <w:sz w:val="24"/>
          <w:szCs w:val="24"/>
        </w:rPr>
        <w:t xml:space="preserve"> (Hari Purwanto, 2008:157).</w:t>
      </w:r>
      <w:r w:rsidRPr="00553815">
        <w:rPr>
          <w:rFonts w:ascii="Cambria" w:hAnsi="Cambria" w:cs="Arial"/>
          <w:sz w:val="24"/>
          <w:szCs w:val="24"/>
        </w:rPr>
        <w:t xml:space="preserve"> Sementara itu tujuan yang hendak dicapai melalui pembanguna</w:t>
      </w:r>
      <w:r w:rsidR="00181A70" w:rsidRPr="00553815">
        <w:rPr>
          <w:rFonts w:ascii="Cambria" w:hAnsi="Cambria" w:cs="Arial"/>
          <w:sz w:val="24"/>
          <w:szCs w:val="24"/>
        </w:rPr>
        <w:t>n</w:t>
      </w:r>
      <w:r w:rsidRPr="00553815">
        <w:rPr>
          <w:rFonts w:ascii="Cambria" w:hAnsi="Cambria" w:cs="Arial"/>
          <w:sz w:val="24"/>
          <w:szCs w:val="24"/>
        </w:rPr>
        <w:t xml:space="preserve"> menjadi semakin rumit karena cakupa</w:t>
      </w:r>
      <w:r w:rsidR="00181A70" w:rsidRPr="00553815">
        <w:rPr>
          <w:rFonts w:ascii="Cambria" w:hAnsi="Cambria" w:cs="Arial"/>
          <w:sz w:val="24"/>
          <w:szCs w:val="24"/>
        </w:rPr>
        <w:t>n</w:t>
      </w:r>
      <w:r w:rsidRPr="00553815">
        <w:rPr>
          <w:rFonts w:ascii="Cambria" w:hAnsi="Cambria" w:cs="Arial"/>
          <w:sz w:val="24"/>
          <w:szCs w:val="24"/>
        </w:rPr>
        <w:t xml:space="preserve">nya tidak hanya semata ekonomi, melainkan juga terkait dengan kendala </w:t>
      </w:r>
      <w:r w:rsidR="00181A70" w:rsidRPr="00553815">
        <w:rPr>
          <w:rFonts w:ascii="Cambria" w:hAnsi="Cambria" w:cs="Arial"/>
          <w:sz w:val="24"/>
          <w:szCs w:val="24"/>
        </w:rPr>
        <w:t xml:space="preserve">lingkungan </w:t>
      </w:r>
      <w:r w:rsidRPr="00553815">
        <w:rPr>
          <w:rFonts w:ascii="Cambria" w:hAnsi="Cambria" w:cs="Arial"/>
          <w:sz w:val="24"/>
          <w:szCs w:val="24"/>
        </w:rPr>
        <w:t>fisik dan sosial budaya. Oleh karena itu, mestinya berdasarkan konsep pembangunan berkelanjutan (</w:t>
      </w:r>
      <w:r w:rsidRPr="00553815">
        <w:rPr>
          <w:rFonts w:ascii="Cambria" w:hAnsi="Cambria" w:cs="Arial"/>
          <w:i/>
          <w:sz w:val="24"/>
          <w:szCs w:val="24"/>
        </w:rPr>
        <w:t>sustai</w:t>
      </w:r>
      <w:r w:rsidR="00AD3F36" w:rsidRPr="00553815">
        <w:rPr>
          <w:rFonts w:ascii="Cambria" w:hAnsi="Cambria" w:cs="Arial"/>
          <w:i/>
          <w:sz w:val="24"/>
          <w:szCs w:val="24"/>
        </w:rPr>
        <w:t>-</w:t>
      </w:r>
      <w:r w:rsidRPr="00553815">
        <w:rPr>
          <w:rFonts w:ascii="Cambria" w:hAnsi="Cambria" w:cs="Arial"/>
          <w:i/>
          <w:sz w:val="24"/>
          <w:szCs w:val="24"/>
        </w:rPr>
        <w:t>nable</w:t>
      </w:r>
      <w:r w:rsidR="00793435" w:rsidRPr="00553815">
        <w:rPr>
          <w:rFonts w:ascii="Cambria" w:hAnsi="Cambria" w:cs="Arial"/>
          <w:i/>
          <w:sz w:val="24"/>
          <w:szCs w:val="24"/>
        </w:rPr>
        <w:t xml:space="preserve"> development</w:t>
      </w:r>
      <w:r w:rsidRPr="00553815">
        <w:rPr>
          <w:rFonts w:ascii="Cambria" w:hAnsi="Cambria" w:cs="Arial"/>
          <w:sz w:val="24"/>
          <w:szCs w:val="24"/>
        </w:rPr>
        <w:t>) diupayakan agar tercapai keselarasan antara pembangunan ekonomi atau fisik dengan aspek lingkungan lai</w:t>
      </w:r>
      <w:r w:rsidR="00181A70" w:rsidRPr="00553815">
        <w:rPr>
          <w:rFonts w:ascii="Cambria" w:hAnsi="Cambria" w:cs="Arial"/>
          <w:sz w:val="24"/>
          <w:szCs w:val="24"/>
        </w:rPr>
        <w:t>n</w:t>
      </w:r>
      <w:r w:rsidRPr="00553815">
        <w:rPr>
          <w:rFonts w:ascii="Cambria" w:hAnsi="Cambria" w:cs="Arial"/>
          <w:sz w:val="24"/>
          <w:szCs w:val="24"/>
        </w:rPr>
        <w:t>nya yakni</w:t>
      </w:r>
      <w:r w:rsidR="006F48EC" w:rsidRPr="00553815">
        <w:rPr>
          <w:rFonts w:ascii="Cambria" w:hAnsi="Cambria" w:cs="Arial"/>
          <w:sz w:val="24"/>
          <w:szCs w:val="24"/>
        </w:rPr>
        <w:t>;</w:t>
      </w:r>
      <w:r w:rsidRPr="00553815">
        <w:rPr>
          <w:rFonts w:ascii="Cambria" w:hAnsi="Cambria" w:cs="Arial"/>
          <w:sz w:val="24"/>
          <w:szCs w:val="24"/>
        </w:rPr>
        <w:t xml:space="preserve"> seper</w:t>
      </w:r>
      <w:r w:rsidR="006F48EC" w:rsidRPr="00553815">
        <w:rPr>
          <w:rFonts w:ascii="Cambria" w:hAnsi="Cambria" w:cs="Arial"/>
          <w:sz w:val="24"/>
          <w:szCs w:val="24"/>
        </w:rPr>
        <w:t>t</w:t>
      </w:r>
      <w:r w:rsidRPr="00553815">
        <w:rPr>
          <w:rFonts w:ascii="Cambria" w:hAnsi="Cambria" w:cs="Arial"/>
          <w:sz w:val="24"/>
          <w:szCs w:val="24"/>
        </w:rPr>
        <w:t>i sosial, budaya dan politik.</w:t>
      </w:r>
    </w:p>
    <w:p w:rsidR="000F1234" w:rsidRPr="00553815" w:rsidRDefault="00F619C4" w:rsidP="00BE49BC">
      <w:pPr>
        <w:spacing w:before="120" w:after="120" w:line="240" w:lineRule="auto"/>
        <w:jc w:val="both"/>
        <w:rPr>
          <w:rFonts w:ascii="Cambria" w:hAnsi="Cambria" w:cs="Arial"/>
          <w:sz w:val="24"/>
          <w:szCs w:val="24"/>
        </w:rPr>
      </w:pPr>
      <w:r w:rsidRPr="00553815">
        <w:rPr>
          <w:rFonts w:ascii="Cambria" w:hAnsi="Cambria" w:cs="Arial"/>
          <w:noProof/>
          <w:sz w:val="24"/>
          <w:szCs w:val="24"/>
          <w:lang w:val="en-GB" w:eastAsia="en-GB"/>
        </w:rPr>
        <mc:AlternateContent>
          <mc:Choice Requires="wps">
            <w:drawing>
              <wp:anchor distT="0" distB="0" distL="114300" distR="114300" simplePos="0" relativeHeight="251658240" behindDoc="0" locked="0" layoutInCell="1" allowOverlap="1" wp14:anchorId="3A2D5CA0" wp14:editId="79473A44">
                <wp:simplePos x="0" y="0"/>
                <wp:positionH relativeFrom="column">
                  <wp:posOffset>-81280</wp:posOffset>
                </wp:positionH>
                <wp:positionV relativeFrom="paragraph">
                  <wp:posOffset>1087869</wp:posOffset>
                </wp:positionV>
                <wp:extent cx="4897755" cy="63309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63309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B8E" w:rsidRDefault="00FB0B8E" w:rsidP="00FB0B8E">
                            <w:pPr>
                              <w:spacing w:after="0" w:line="240" w:lineRule="auto"/>
                              <w:ind w:left="227" w:hanging="227"/>
                            </w:pPr>
                            <w:r>
                              <w:t>*)</w:t>
                            </w:r>
                            <w:r w:rsidRPr="00FB0B8E">
                              <w:rPr>
                                <w:sz w:val="20"/>
                                <w:szCs w:val="20"/>
                              </w:rPr>
                              <w:t xml:space="preserve"> </w:t>
                            </w:r>
                            <w:r w:rsidRPr="00FB0B8E">
                              <w:rPr>
                                <w:rFonts w:ascii="Cambria" w:hAnsi="Cambria"/>
                                <w:sz w:val="20"/>
                                <w:szCs w:val="20"/>
                              </w:rPr>
                              <w:t xml:space="preserve">Tulisan ini adalah Sinopsis dari Tesis dengan Pembimbing I Made Putrawan dan </w:t>
                            </w:r>
                            <w:r>
                              <w:rPr>
                                <w:rFonts w:ascii="Cambria" w:hAnsi="Cambria"/>
                                <w:sz w:val="20"/>
                                <w:szCs w:val="20"/>
                              </w:rPr>
                              <w:t>Suwirman Nuryadin</w:t>
                            </w:r>
                          </w:p>
                          <w:p w:rsidR="00FB0B8E" w:rsidRPr="00FB0B8E" w:rsidRDefault="00FB0B8E" w:rsidP="00FB0B8E">
                            <w:pPr>
                              <w:spacing w:after="0" w:line="240" w:lineRule="auto"/>
                              <w:rPr>
                                <w:rFonts w:ascii="Cambria" w:hAnsi="Cambria"/>
                                <w:sz w:val="20"/>
                                <w:szCs w:val="20"/>
                              </w:rPr>
                            </w:pPr>
                            <w:r w:rsidRPr="00FB0B8E">
                              <w:rPr>
                                <w:rFonts w:ascii="Cambria" w:hAnsi="Cambria"/>
                                <w:sz w:val="20"/>
                                <w:szCs w:val="20"/>
                              </w:rPr>
                              <w:t xml:space="preserve">**)Mahasiswa Program Dotoral Prodi Manajemen Lingkungan PPs UNJ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D5CA0" id="_x0000_t202" coordsize="21600,21600" o:spt="202" path="m,l,21600r21600,l21600,xe">
                <v:stroke joinstyle="miter"/>
                <v:path gradientshapeok="t" o:connecttype="rect"/>
              </v:shapetype>
              <v:shape id="Text Box 2" o:spid="_x0000_s1026" type="#_x0000_t202" style="position:absolute;left:0;text-align:left;margin-left:-6.4pt;margin-top:85.65pt;width:385.65pt;height: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" filled="f" fillcolor="yellow" stroked="f">
                <v:textbox>
                  <w:txbxContent>
                    <w:p w:rsidR="00FB0B8E" w:rsidRDefault="00FB0B8E" w:rsidP="00FB0B8E">
                      <w:pPr>
                        <w:spacing w:after="0" w:line="240" w:lineRule="auto"/>
                        <w:ind w:left="227" w:hanging="227"/>
                      </w:pPr>
                      <w:r>
                        <w:t>*)</w:t>
                      </w:r>
                      <w:r w:rsidRPr="00FB0B8E">
                        <w:rPr>
                          <w:sz w:val="20"/>
                          <w:szCs w:val="20"/>
                        </w:rPr>
                        <w:t xml:space="preserve"> </w:t>
                      </w:r>
                      <w:r w:rsidRPr="00FB0B8E">
                        <w:rPr>
                          <w:rFonts w:ascii="Cambria" w:hAnsi="Cambria"/>
                          <w:sz w:val="20"/>
                          <w:szCs w:val="20"/>
                        </w:rPr>
                        <w:t xml:space="preserve">Tulisan ini adalah Sinopsis dari Tesis dengan Pembimbing I Made Putrawan dan </w:t>
                      </w:r>
                      <w:r>
                        <w:rPr>
                          <w:rFonts w:ascii="Cambria" w:hAnsi="Cambria"/>
                          <w:sz w:val="20"/>
                          <w:szCs w:val="20"/>
                        </w:rPr>
                        <w:t>Suwirman Nuryadin</w:t>
                      </w:r>
                    </w:p>
                    <w:p w:rsidR="00FB0B8E" w:rsidRPr="00FB0B8E" w:rsidRDefault="00FB0B8E" w:rsidP="00FB0B8E">
                      <w:pPr>
                        <w:spacing w:after="0" w:line="240" w:lineRule="auto"/>
                        <w:rPr>
                          <w:rFonts w:ascii="Cambria" w:hAnsi="Cambria"/>
                          <w:sz w:val="20"/>
                          <w:szCs w:val="20"/>
                        </w:rPr>
                      </w:pPr>
                      <w:r w:rsidRPr="00FB0B8E">
                        <w:rPr>
                          <w:rFonts w:ascii="Cambria" w:hAnsi="Cambria"/>
                          <w:sz w:val="20"/>
                          <w:szCs w:val="20"/>
                        </w:rPr>
                        <w:t xml:space="preserve">**)Mahasiswa Program Dotoral Prodi Manajemen Lingkungan PPs UNJ </w:t>
                      </w:r>
                    </w:p>
                  </w:txbxContent>
                </v:textbox>
              </v:shape>
            </w:pict>
          </mc:Fallback>
        </mc:AlternateContent>
      </w:r>
      <w:r w:rsidR="00324ED6" w:rsidRPr="00553815">
        <w:rPr>
          <w:rFonts w:ascii="Cambria" w:hAnsi="Cambria" w:cs="Arial"/>
          <w:sz w:val="24"/>
          <w:szCs w:val="24"/>
        </w:rPr>
        <w:t>Permasalahan lingkungan maupun sosial</w:t>
      </w:r>
      <w:r w:rsidR="006B20AC" w:rsidRPr="00553815">
        <w:rPr>
          <w:rFonts w:ascii="Cambria" w:hAnsi="Cambria" w:cs="Arial"/>
          <w:sz w:val="24"/>
          <w:szCs w:val="24"/>
        </w:rPr>
        <w:t xml:space="preserve"> budaya</w:t>
      </w:r>
      <w:r w:rsidR="00324ED6" w:rsidRPr="00553815">
        <w:rPr>
          <w:rFonts w:ascii="Cambria" w:hAnsi="Cambria" w:cs="Arial"/>
          <w:sz w:val="24"/>
          <w:szCs w:val="24"/>
        </w:rPr>
        <w:t xml:space="preserve"> merupakan masalah yang selalu muncul dalam pengelolaan sumber daya. </w:t>
      </w:r>
      <w:r w:rsidR="006B20AC" w:rsidRPr="00553815">
        <w:rPr>
          <w:rFonts w:ascii="Cambria" w:hAnsi="Cambria" w:cs="Arial"/>
          <w:sz w:val="24"/>
          <w:szCs w:val="24"/>
        </w:rPr>
        <w:t xml:space="preserve">Seperti </w:t>
      </w:r>
      <w:r w:rsidR="00EF1B8E" w:rsidRPr="00553815">
        <w:rPr>
          <w:rFonts w:ascii="Cambria" w:hAnsi="Cambria" w:cs="Arial"/>
          <w:sz w:val="24"/>
          <w:szCs w:val="24"/>
        </w:rPr>
        <w:t>konflik penggunaan lahan (wilayah) pesisir, terutama antara kepentingan konser</w:t>
      </w:r>
      <w:r w:rsidR="00AD3F36" w:rsidRPr="00553815">
        <w:rPr>
          <w:rFonts w:ascii="Cambria" w:hAnsi="Cambria" w:cs="Arial"/>
          <w:sz w:val="24"/>
          <w:szCs w:val="24"/>
        </w:rPr>
        <w:t>-</w:t>
      </w:r>
      <w:r w:rsidR="00EF1B8E" w:rsidRPr="00553815">
        <w:rPr>
          <w:rFonts w:ascii="Cambria" w:hAnsi="Cambria" w:cs="Arial"/>
          <w:sz w:val="24"/>
          <w:szCs w:val="24"/>
        </w:rPr>
        <w:t>vasi dan pembangunan terutama dalam era otonomi daerah</w:t>
      </w:r>
      <w:r w:rsidR="001F1A3E" w:rsidRPr="00553815">
        <w:rPr>
          <w:rFonts w:ascii="Cambria" w:hAnsi="Cambria" w:cs="Arial"/>
          <w:sz w:val="24"/>
          <w:szCs w:val="24"/>
        </w:rPr>
        <w:t xml:space="preserve"> (Otada)</w:t>
      </w:r>
      <w:r w:rsidR="00EF1B8E" w:rsidRPr="00553815">
        <w:rPr>
          <w:rFonts w:ascii="Cambria" w:hAnsi="Cambria" w:cs="Arial"/>
          <w:sz w:val="24"/>
          <w:szCs w:val="24"/>
        </w:rPr>
        <w:t xml:space="preserve"> sekarang. Dimana </w:t>
      </w:r>
      <w:r w:rsidR="001F1A3E" w:rsidRPr="00553815">
        <w:rPr>
          <w:rFonts w:ascii="Cambria" w:hAnsi="Cambria" w:cs="Arial"/>
          <w:sz w:val="24"/>
          <w:szCs w:val="24"/>
        </w:rPr>
        <w:t>adanya perubahan alih fungsi yang semula merupakan daerah konser</w:t>
      </w:r>
      <w:r w:rsidR="00005C76" w:rsidRPr="00553815">
        <w:rPr>
          <w:rFonts w:ascii="Cambria" w:hAnsi="Cambria" w:cs="Arial"/>
          <w:sz w:val="24"/>
          <w:szCs w:val="24"/>
        </w:rPr>
        <w:t>v</w:t>
      </w:r>
      <w:r w:rsidR="001F1A3E" w:rsidRPr="00553815">
        <w:rPr>
          <w:rFonts w:ascii="Cambria" w:hAnsi="Cambria" w:cs="Arial"/>
          <w:sz w:val="24"/>
          <w:szCs w:val="24"/>
        </w:rPr>
        <w:t>asi sekarang dengan adanya pembangunan atau Otada. S</w:t>
      </w:r>
      <w:r w:rsidR="004F428E" w:rsidRPr="00553815">
        <w:rPr>
          <w:rFonts w:ascii="Cambria" w:hAnsi="Cambria" w:cs="Arial"/>
          <w:sz w:val="24"/>
          <w:szCs w:val="24"/>
        </w:rPr>
        <w:t>ehingga tumpa</w:t>
      </w:r>
      <w:r w:rsidR="002A351C" w:rsidRPr="00553815">
        <w:rPr>
          <w:rFonts w:ascii="Cambria" w:hAnsi="Cambria" w:cs="Arial"/>
          <w:sz w:val="24"/>
          <w:szCs w:val="24"/>
        </w:rPr>
        <w:t>ng</w:t>
      </w:r>
      <w:r w:rsidR="004F428E" w:rsidRPr="00553815">
        <w:rPr>
          <w:rFonts w:ascii="Cambria" w:hAnsi="Cambria" w:cs="Arial"/>
          <w:sz w:val="24"/>
          <w:szCs w:val="24"/>
        </w:rPr>
        <w:t xml:space="preserve"> tindih antara sek</w:t>
      </w:r>
      <w:r w:rsidR="001F1A3E" w:rsidRPr="00553815">
        <w:rPr>
          <w:rFonts w:ascii="Cambria" w:hAnsi="Cambria" w:cs="Arial"/>
          <w:sz w:val="24"/>
          <w:szCs w:val="24"/>
        </w:rPr>
        <w:t>tor melahirkan konflik kewenangan dalam mengelola sumber daya pesisir, terutama kepentingan mata pencaharian masyarakat Wakatobi.</w:t>
      </w:r>
    </w:p>
    <w:p w:rsidR="00E03F1C" w:rsidRPr="00553815" w:rsidRDefault="00E03F1C" w:rsidP="00BE49BC">
      <w:pPr>
        <w:spacing w:after="0" w:line="240" w:lineRule="auto"/>
        <w:jc w:val="both"/>
        <w:rPr>
          <w:rFonts w:ascii="Cambria" w:hAnsi="Cambria" w:cs="Arial"/>
          <w:sz w:val="24"/>
          <w:szCs w:val="24"/>
        </w:rPr>
      </w:pPr>
      <w:r w:rsidRPr="00553815">
        <w:rPr>
          <w:rFonts w:ascii="Cambria" w:hAnsi="Cambria" w:cs="Arial"/>
          <w:sz w:val="24"/>
          <w:szCs w:val="24"/>
          <w:lang w:val="fi-FI"/>
        </w:rPr>
        <w:t xml:space="preserve">Kepulauan Wakatobi merupakan salah satu daerah yang memiliki karakteristik wilayah perairan lebih dominan, yaitu 97% </w:t>
      </w:r>
      <w:r w:rsidR="002E5CB1" w:rsidRPr="00553815">
        <w:rPr>
          <w:rFonts w:ascii="Cambria" w:hAnsi="Cambria" w:cs="Arial"/>
          <w:sz w:val="24"/>
          <w:szCs w:val="24"/>
          <w:lang w:val="fi-FI"/>
        </w:rPr>
        <w:t>berupa lautan</w:t>
      </w:r>
      <w:r w:rsidRPr="00553815">
        <w:rPr>
          <w:rFonts w:ascii="Cambria" w:hAnsi="Cambria" w:cs="Arial"/>
          <w:sz w:val="24"/>
          <w:szCs w:val="24"/>
          <w:lang w:val="fi-FI"/>
        </w:rPr>
        <w:t xml:space="preserve"> dan hanya 3% berupa daratan, sementara, 34% dari penduduk Wakatobi adalah nelayan atau masyarakat meng</w:t>
      </w:r>
      <w:r w:rsidR="00F4172C" w:rsidRPr="00553815">
        <w:rPr>
          <w:rFonts w:ascii="Cambria" w:hAnsi="Cambria" w:cs="Arial"/>
          <w:sz w:val="24"/>
          <w:szCs w:val="24"/>
          <w:lang w:val="fi-FI"/>
        </w:rPr>
        <w:t>g</w:t>
      </w:r>
      <w:r w:rsidRPr="00553815">
        <w:rPr>
          <w:rFonts w:ascii="Cambria" w:hAnsi="Cambria" w:cs="Arial"/>
          <w:sz w:val="24"/>
          <w:szCs w:val="24"/>
          <w:lang w:val="fi-FI"/>
        </w:rPr>
        <w:t>antungkan hidup dan kehidupannya dengan sumber daya pesisir dan laut</w:t>
      </w:r>
      <w:r w:rsidR="002E5CB1" w:rsidRPr="00553815">
        <w:rPr>
          <w:rFonts w:ascii="Cambria" w:hAnsi="Cambria" w:cs="Arial"/>
          <w:sz w:val="24"/>
          <w:szCs w:val="24"/>
        </w:rPr>
        <w:t xml:space="preserve"> (Anonim, 2007).</w:t>
      </w:r>
      <w:r w:rsidRPr="00553815">
        <w:rPr>
          <w:rFonts w:ascii="Cambria" w:hAnsi="Cambria" w:cs="Arial"/>
          <w:sz w:val="24"/>
          <w:szCs w:val="24"/>
          <w:lang w:val="fi-FI"/>
        </w:rPr>
        <w:t xml:space="preserve"> Wakatobi </w:t>
      </w:r>
      <w:r w:rsidRPr="00553815">
        <w:rPr>
          <w:rFonts w:ascii="Cambria" w:hAnsi="Cambria" w:cs="Arial"/>
          <w:sz w:val="24"/>
          <w:szCs w:val="24"/>
        </w:rPr>
        <w:t>merupakan daerah kepulauan; yakni memiliki wilayah daratan</w:t>
      </w:r>
      <w:r w:rsidR="00181A70" w:rsidRPr="00553815">
        <w:rPr>
          <w:rFonts w:ascii="Cambria" w:hAnsi="Cambria" w:cs="Arial"/>
          <w:sz w:val="24"/>
          <w:szCs w:val="24"/>
        </w:rPr>
        <w:t xml:space="preserve"> yang ter</w:t>
      </w:r>
      <w:r w:rsidRPr="00553815">
        <w:rPr>
          <w:rFonts w:ascii="Cambria" w:hAnsi="Cambria" w:cs="Arial"/>
          <w:sz w:val="24"/>
          <w:szCs w:val="24"/>
        </w:rPr>
        <w:t xml:space="preserve">diri dari beberapa pulau besar, yakni pulau Wangi-Wangi, pulau Kaledupa, pulau Tomia, dan pulau Binongko (WAKATOBI). Ada beberapa </w:t>
      </w:r>
      <w:r w:rsidRPr="00553815">
        <w:rPr>
          <w:rFonts w:ascii="Cambria" w:hAnsi="Cambria" w:cs="Arial"/>
          <w:sz w:val="24"/>
          <w:szCs w:val="24"/>
        </w:rPr>
        <w:lastRenderedPageBreak/>
        <w:t xml:space="preserve">pulau-pulau kecil juga dimana dari masing-maisng pulau kecil tersebut berpenghuni dan tidak berpenghuni, yakni kurang lebih ada 7 buah pulau kecil. </w:t>
      </w:r>
    </w:p>
    <w:p w:rsidR="00144129" w:rsidRPr="00553815" w:rsidRDefault="00421959" w:rsidP="00BE49BC">
      <w:pPr>
        <w:spacing w:before="120" w:after="120" w:line="240" w:lineRule="auto"/>
        <w:jc w:val="both"/>
        <w:rPr>
          <w:rFonts w:ascii="Cambria" w:hAnsi="Cambria" w:cs="Arial"/>
          <w:sz w:val="24"/>
          <w:szCs w:val="24"/>
        </w:rPr>
      </w:pPr>
      <w:r w:rsidRPr="00553815">
        <w:rPr>
          <w:rFonts w:ascii="Cambria" w:hAnsi="Cambria" w:cs="Arial"/>
          <w:sz w:val="24"/>
          <w:szCs w:val="24"/>
        </w:rPr>
        <w:t xml:space="preserve">Hasil </w:t>
      </w:r>
      <w:r w:rsidR="00107E0A" w:rsidRPr="00553815">
        <w:rPr>
          <w:rFonts w:ascii="Cambria" w:hAnsi="Cambria" w:cs="Arial"/>
          <w:i/>
          <w:sz w:val="24"/>
          <w:szCs w:val="24"/>
        </w:rPr>
        <w:t xml:space="preserve">Rapid Ecological </w:t>
      </w:r>
      <w:r w:rsidRPr="00553815">
        <w:rPr>
          <w:rFonts w:ascii="Cambria" w:hAnsi="Cambria" w:cs="Arial"/>
          <w:i/>
          <w:sz w:val="24"/>
          <w:szCs w:val="24"/>
        </w:rPr>
        <w:t>Assesment</w:t>
      </w:r>
      <w:r w:rsidRPr="00553815">
        <w:rPr>
          <w:rFonts w:ascii="Cambria" w:hAnsi="Cambria" w:cs="Arial"/>
          <w:sz w:val="24"/>
          <w:szCs w:val="24"/>
        </w:rPr>
        <w:t xml:space="preserve"> (AREA) oleh program bersama kelautan TNC-WWF bekerjasama dengan Balai Taman Nasional Kepulauan Wakatobi menunjukkan </w:t>
      </w:r>
      <w:r w:rsidR="00181A70" w:rsidRPr="00553815">
        <w:rPr>
          <w:rFonts w:ascii="Cambria" w:hAnsi="Cambria" w:cs="Arial"/>
          <w:sz w:val="24"/>
          <w:szCs w:val="24"/>
        </w:rPr>
        <w:t>terdapat lebih dari 942 jenis s</w:t>
      </w:r>
      <w:r w:rsidRPr="00553815">
        <w:rPr>
          <w:rFonts w:ascii="Cambria" w:hAnsi="Cambria" w:cs="Arial"/>
          <w:sz w:val="24"/>
          <w:szCs w:val="24"/>
        </w:rPr>
        <w:t>p</w:t>
      </w:r>
      <w:r w:rsidR="00181A70" w:rsidRPr="00553815">
        <w:rPr>
          <w:rFonts w:ascii="Cambria" w:hAnsi="Cambria" w:cs="Arial"/>
          <w:sz w:val="24"/>
          <w:szCs w:val="24"/>
        </w:rPr>
        <w:t>e</w:t>
      </w:r>
      <w:r w:rsidRPr="00553815">
        <w:rPr>
          <w:rFonts w:ascii="Cambria" w:hAnsi="Cambria" w:cs="Arial"/>
          <w:sz w:val="24"/>
          <w:szCs w:val="24"/>
        </w:rPr>
        <w:t>si</w:t>
      </w:r>
      <w:r w:rsidR="00604E85" w:rsidRPr="00553815">
        <w:rPr>
          <w:rFonts w:ascii="Cambria" w:hAnsi="Cambria" w:cs="Arial"/>
          <w:sz w:val="24"/>
          <w:szCs w:val="24"/>
        </w:rPr>
        <w:t>e</w:t>
      </w:r>
      <w:r w:rsidRPr="00553815">
        <w:rPr>
          <w:rFonts w:ascii="Cambria" w:hAnsi="Cambria" w:cs="Arial"/>
          <w:sz w:val="24"/>
          <w:szCs w:val="24"/>
        </w:rPr>
        <w:t>s</w:t>
      </w:r>
      <w:r w:rsidR="00181A70" w:rsidRPr="00553815">
        <w:rPr>
          <w:rFonts w:ascii="Cambria" w:hAnsi="Cambria" w:cs="Arial"/>
          <w:sz w:val="24"/>
          <w:szCs w:val="24"/>
        </w:rPr>
        <w:t xml:space="preserve"> terumbu karang dan sekitas 590 jenis s</w:t>
      </w:r>
      <w:r w:rsidRPr="00553815">
        <w:rPr>
          <w:rFonts w:ascii="Cambria" w:hAnsi="Cambria" w:cs="Arial"/>
          <w:sz w:val="24"/>
          <w:szCs w:val="24"/>
        </w:rPr>
        <w:t>p</w:t>
      </w:r>
      <w:r w:rsidR="00181A70" w:rsidRPr="00553815">
        <w:rPr>
          <w:rFonts w:ascii="Cambria" w:hAnsi="Cambria" w:cs="Arial"/>
          <w:sz w:val="24"/>
          <w:szCs w:val="24"/>
        </w:rPr>
        <w:t>e</w:t>
      </w:r>
      <w:r w:rsidRPr="00553815">
        <w:rPr>
          <w:rFonts w:ascii="Cambria" w:hAnsi="Cambria" w:cs="Arial"/>
          <w:sz w:val="24"/>
          <w:szCs w:val="24"/>
        </w:rPr>
        <w:t>si</w:t>
      </w:r>
      <w:r w:rsidR="00604E85" w:rsidRPr="00553815">
        <w:rPr>
          <w:rFonts w:ascii="Cambria" w:hAnsi="Cambria" w:cs="Arial"/>
          <w:sz w:val="24"/>
          <w:szCs w:val="24"/>
        </w:rPr>
        <w:t>e</w:t>
      </w:r>
      <w:r w:rsidRPr="00553815">
        <w:rPr>
          <w:rFonts w:ascii="Cambria" w:hAnsi="Cambria" w:cs="Arial"/>
          <w:sz w:val="24"/>
          <w:szCs w:val="24"/>
        </w:rPr>
        <w:t xml:space="preserve">s ikan di Kepulauan Wakatobi. </w:t>
      </w:r>
      <w:r w:rsidR="00CA233D" w:rsidRPr="00553815">
        <w:rPr>
          <w:rFonts w:ascii="Cambria" w:hAnsi="Cambria" w:cs="Arial"/>
          <w:sz w:val="24"/>
          <w:szCs w:val="24"/>
        </w:rPr>
        <w:t>Dari 3 (tiga) pusat penyelaman kelas dunia, diketahui bahwa dari 850 jenis karang dunia, sekitar 90% ditemukan di Wakatobi yakni 750 jenis karang, Caribia hanya memiliki 50 jenis karang, dan Laut Merah (Mesir) 300 Jenis karang</w:t>
      </w:r>
      <w:r w:rsidR="00144129" w:rsidRPr="00553815">
        <w:rPr>
          <w:rFonts w:ascii="Cambria" w:hAnsi="Cambria" w:cs="Arial"/>
          <w:sz w:val="24"/>
          <w:szCs w:val="24"/>
        </w:rPr>
        <w:t>.</w:t>
      </w:r>
    </w:p>
    <w:p w:rsidR="00007EAB" w:rsidRPr="00553815" w:rsidRDefault="00E03F1C" w:rsidP="00BE49BC">
      <w:pPr>
        <w:spacing w:before="120" w:after="120" w:line="240" w:lineRule="auto"/>
        <w:jc w:val="both"/>
        <w:rPr>
          <w:rFonts w:ascii="Cambria" w:hAnsi="Cambria" w:cs="Arial"/>
          <w:sz w:val="24"/>
          <w:szCs w:val="24"/>
        </w:rPr>
      </w:pPr>
      <w:r w:rsidRPr="00553815">
        <w:rPr>
          <w:rFonts w:ascii="Cambria" w:hAnsi="Cambria" w:cs="Arial"/>
          <w:sz w:val="24"/>
          <w:szCs w:val="24"/>
        </w:rPr>
        <w:t xml:space="preserve">Masyarakat Wakatobi sebagian </w:t>
      </w:r>
      <w:r w:rsidR="00181A70" w:rsidRPr="00553815">
        <w:rPr>
          <w:rFonts w:ascii="Cambria" w:hAnsi="Cambria" w:cs="Arial"/>
          <w:sz w:val="24"/>
          <w:szCs w:val="24"/>
        </w:rPr>
        <w:t xml:space="preserve">besar </w:t>
      </w:r>
      <w:r w:rsidRPr="00553815">
        <w:rPr>
          <w:rFonts w:ascii="Cambria" w:hAnsi="Cambria" w:cs="Arial"/>
          <w:sz w:val="24"/>
          <w:szCs w:val="24"/>
        </w:rPr>
        <w:t xml:space="preserve">bermata pencaharian sebagai nelayan. Kondisi  lingkungan alam yakni sebagian besar adalah laut dan lingkungan daratnya kecil, dimana sumber darat tidak bisa diandalkan untuk memenuhi kebutuhan sehari-sehari masyarakat setempat. Kondisi lingkungan darat sebagian adalah tanah gersang dan bebatuan. </w:t>
      </w:r>
      <w:r w:rsidR="008D62EA" w:rsidRPr="00553815">
        <w:rPr>
          <w:rFonts w:ascii="Cambria" w:hAnsi="Cambria" w:cs="Arial"/>
          <w:sz w:val="24"/>
          <w:szCs w:val="24"/>
        </w:rPr>
        <w:t>Sehingga secara otomatis sumber kehidupannya adalah berasal dari sumber daya pesisir dan sumber daya laut.</w:t>
      </w:r>
    </w:p>
    <w:p w:rsidR="00107E0A" w:rsidRPr="00553815" w:rsidRDefault="009256E8" w:rsidP="00BE49BC">
      <w:pPr>
        <w:spacing w:before="120" w:after="120" w:line="240" w:lineRule="auto"/>
        <w:jc w:val="both"/>
        <w:rPr>
          <w:rFonts w:ascii="Cambria" w:hAnsi="Cambria" w:cs="Arial"/>
          <w:sz w:val="24"/>
          <w:szCs w:val="24"/>
        </w:rPr>
      </w:pPr>
      <w:r w:rsidRPr="00553815">
        <w:rPr>
          <w:rFonts w:ascii="Cambria" w:hAnsi="Cambria" w:cs="Arial"/>
          <w:sz w:val="24"/>
          <w:szCs w:val="24"/>
        </w:rPr>
        <w:t xml:space="preserve">Masyarakat </w:t>
      </w:r>
      <w:r w:rsidR="000F5921" w:rsidRPr="00553815">
        <w:rPr>
          <w:rFonts w:ascii="Cambria" w:hAnsi="Cambria" w:cs="Arial"/>
          <w:sz w:val="24"/>
          <w:szCs w:val="24"/>
        </w:rPr>
        <w:t xml:space="preserve">setempat masih </w:t>
      </w:r>
      <w:r w:rsidR="00107E0A" w:rsidRPr="00553815">
        <w:rPr>
          <w:rFonts w:ascii="Cambria" w:hAnsi="Cambria" w:cs="Arial"/>
          <w:sz w:val="24"/>
          <w:szCs w:val="24"/>
        </w:rPr>
        <w:t>ada</w:t>
      </w:r>
      <w:r w:rsidR="000F5921" w:rsidRPr="00553815">
        <w:rPr>
          <w:rFonts w:ascii="Cambria" w:hAnsi="Cambria" w:cs="Arial"/>
          <w:sz w:val="24"/>
          <w:szCs w:val="24"/>
        </w:rPr>
        <w:t xml:space="preserve"> yang memiliki pema</w:t>
      </w:r>
      <w:r w:rsidR="00107E0A" w:rsidRPr="00553815">
        <w:rPr>
          <w:rFonts w:ascii="Cambria" w:hAnsi="Cambria" w:cs="Arial"/>
          <w:sz w:val="24"/>
          <w:szCs w:val="24"/>
        </w:rPr>
        <w:t xml:space="preserve">haman </w:t>
      </w:r>
      <w:r w:rsidR="000F5921" w:rsidRPr="00553815">
        <w:rPr>
          <w:rFonts w:ascii="Cambria" w:hAnsi="Cambria" w:cs="Arial"/>
          <w:sz w:val="24"/>
          <w:szCs w:val="24"/>
        </w:rPr>
        <w:t>bahwa l</w:t>
      </w:r>
      <w:r w:rsidR="00107E0A" w:rsidRPr="00553815">
        <w:rPr>
          <w:rFonts w:ascii="Cambria" w:hAnsi="Cambria" w:cs="Arial"/>
          <w:sz w:val="24"/>
          <w:szCs w:val="24"/>
        </w:rPr>
        <w:t>ingkungan adalah milik umum yang dapat dikelola secara semaksimal mungkin.</w:t>
      </w:r>
      <w:r w:rsidR="000F5921" w:rsidRPr="00553815">
        <w:rPr>
          <w:rFonts w:ascii="Cambria" w:hAnsi="Cambria" w:cs="Arial"/>
          <w:sz w:val="24"/>
          <w:szCs w:val="24"/>
        </w:rPr>
        <w:t xml:space="preserve"> Karena alam memberikan kekayaan yang sangat melimpah dan tidak akan pernah habis. Dimana alam atau </w:t>
      </w:r>
      <w:r w:rsidR="00107E0A" w:rsidRPr="00553815">
        <w:rPr>
          <w:rFonts w:ascii="Cambria" w:hAnsi="Cambria" w:cs="Arial"/>
          <w:sz w:val="24"/>
          <w:szCs w:val="24"/>
        </w:rPr>
        <w:t xml:space="preserve">lingkungan </w:t>
      </w:r>
      <w:r w:rsidR="000F5921" w:rsidRPr="00553815">
        <w:rPr>
          <w:rFonts w:ascii="Cambria" w:hAnsi="Cambria" w:cs="Arial"/>
          <w:sz w:val="24"/>
          <w:szCs w:val="24"/>
        </w:rPr>
        <w:t xml:space="preserve">biogeofisik </w:t>
      </w:r>
      <w:r w:rsidR="00107E0A" w:rsidRPr="00553815">
        <w:rPr>
          <w:rFonts w:ascii="Cambria" w:hAnsi="Cambria" w:cs="Arial"/>
          <w:sz w:val="24"/>
          <w:szCs w:val="24"/>
        </w:rPr>
        <w:t xml:space="preserve">dapat </w:t>
      </w:r>
      <w:r w:rsidR="000F5921" w:rsidRPr="00553815">
        <w:rPr>
          <w:rFonts w:ascii="Cambria" w:hAnsi="Cambria" w:cs="Arial"/>
          <w:sz w:val="24"/>
          <w:szCs w:val="24"/>
        </w:rPr>
        <w:t xml:space="preserve">memproduksi dan berkembang </w:t>
      </w:r>
      <w:r w:rsidR="008F4610" w:rsidRPr="00553815">
        <w:rPr>
          <w:rFonts w:ascii="Cambria" w:hAnsi="Cambria" w:cs="Arial"/>
          <w:sz w:val="24"/>
          <w:szCs w:val="24"/>
        </w:rPr>
        <w:t>dengan berbagai sumber</w:t>
      </w:r>
      <w:r w:rsidR="000F5921" w:rsidRPr="00553815">
        <w:rPr>
          <w:rFonts w:ascii="Cambria" w:hAnsi="Cambria" w:cs="Arial"/>
          <w:sz w:val="24"/>
          <w:szCs w:val="24"/>
        </w:rPr>
        <w:t>daya</w:t>
      </w:r>
      <w:r w:rsidR="008F4610" w:rsidRPr="00553815">
        <w:rPr>
          <w:rFonts w:ascii="Cambria" w:hAnsi="Cambria" w:cs="Arial"/>
          <w:sz w:val="24"/>
          <w:szCs w:val="24"/>
        </w:rPr>
        <w:t xml:space="preserve"> alam</w:t>
      </w:r>
      <w:r w:rsidR="000F5921" w:rsidRPr="00553815">
        <w:rPr>
          <w:rFonts w:ascii="Cambria" w:hAnsi="Cambria" w:cs="Arial"/>
          <w:sz w:val="24"/>
          <w:szCs w:val="24"/>
        </w:rPr>
        <w:t xml:space="preserve"> untuk dikelola atau dimanfaatkan oleh </w:t>
      </w:r>
      <w:r w:rsidR="000F5921" w:rsidRPr="00553815">
        <w:rPr>
          <w:rFonts w:ascii="Cambria" w:hAnsi="Cambria" w:cs="Arial"/>
          <w:sz w:val="24"/>
          <w:szCs w:val="24"/>
        </w:rPr>
        <w:t>manusia. Ini dapat dilihat pada kegiatan dan pemahaman masyarakat setempat.</w:t>
      </w:r>
    </w:p>
    <w:p w:rsidR="00D43DCD" w:rsidRPr="00553815" w:rsidRDefault="00D43DCD" w:rsidP="00BE49BC">
      <w:pPr>
        <w:spacing w:after="0" w:line="240" w:lineRule="auto"/>
        <w:jc w:val="both"/>
        <w:rPr>
          <w:rFonts w:ascii="Cambria" w:hAnsi="Cambria" w:cs="Arial"/>
          <w:sz w:val="24"/>
          <w:szCs w:val="24"/>
        </w:rPr>
      </w:pPr>
      <w:r w:rsidRPr="00553815">
        <w:rPr>
          <w:rFonts w:ascii="Cambria" w:hAnsi="Cambria" w:cs="Arial"/>
          <w:sz w:val="24"/>
          <w:szCs w:val="24"/>
        </w:rPr>
        <w:t>Dalam berbagai kasus tentang pengadaan bibit mangrove, yang tidak berjalan sesuai dengan anggaran dan rencana yang</w:t>
      </w:r>
      <w:r w:rsidR="00BD73E2" w:rsidRPr="00553815">
        <w:rPr>
          <w:rFonts w:ascii="Cambria" w:hAnsi="Cambria" w:cs="Arial"/>
          <w:sz w:val="24"/>
          <w:szCs w:val="24"/>
        </w:rPr>
        <w:t xml:space="preserve"> ada</w:t>
      </w:r>
      <w:r w:rsidRPr="00553815">
        <w:rPr>
          <w:rFonts w:ascii="Cambria" w:hAnsi="Cambria" w:cs="Arial"/>
          <w:sz w:val="24"/>
          <w:szCs w:val="24"/>
        </w:rPr>
        <w:t>. Sehingga terjadi penyalahgunaan proyek tersebut. Sedangkan dalam hal penengakan hukum dan komitmenya dalam pe</w:t>
      </w:r>
      <w:r w:rsidR="00DB4B4E" w:rsidRPr="00553815">
        <w:rPr>
          <w:rFonts w:ascii="Cambria" w:hAnsi="Cambria" w:cs="Arial"/>
          <w:sz w:val="24"/>
          <w:szCs w:val="24"/>
        </w:rPr>
        <w:t>nyelamatan pesisir dan sumber daya laut, seperti penambangan pasir, penebangan bakau, pengambilan batu karang, dan penangkapan ikan yang yang tidak ramah lingkungan (yakni menggunakan zat-zat kimia dan bom). Selama ini pemerintah maupun LSM tidak semaksimal mungkin menanganinya.</w:t>
      </w:r>
      <w:r w:rsidR="00554D09" w:rsidRPr="00553815">
        <w:rPr>
          <w:rFonts w:ascii="Cambria" w:hAnsi="Cambria" w:cs="Arial"/>
          <w:sz w:val="24"/>
          <w:szCs w:val="24"/>
        </w:rPr>
        <w:t xml:space="preserve"> Sehingga terjadinya kerusakan dan pembalakan secara liar yang dilakukan oleh oknum yang tidak bertanggung jawab.</w:t>
      </w:r>
    </w:p>
    <w:p w:rsidR="004A752D" w:rsidRPr="00553815" w:rsidRDefault="004A752D" w:rsidP="00BE49BC">
      <w:pPr>
        <w:spacing w:before="120" w:after="120" w:line="240" w:lineRule="auto"/>
        <w:jc w:val="both"/>
        <w:rPr>
          <w:rFonts w:ascii="Cambria" w:hAnsi="Cambria" w:cs="Arial"/>
          <w:b/>
          <w:sz w:val="24"/>
          <w:szCs w:val="24"/>
        </w:rPr>
      </w:pPr>
      <w:r w:rsidRPr="00553815">
        <w:rPr>
          <w:rFonts w:ascii="Cambria" w:hAnsi="Cambria" w:cs="Arial"/>
          <w:b/>
          <w:sz w:val="24"/>
          <w:szCs w:val="24"/>
        </w:rPr>
        <w:t>Pembatasan Masalah</w:t>
      </w:r>
    </w:p>
    <w:p w:rsidR="004A752D" w:rsidRPr="00553815" w:rsidRDefault="0037345D" w:rsidP="00BE49BC">
      <w:pPr>
        <w:spacing w:after="0" w:line="240" w:lineRule="auto"/>
        <w:jc w:val="both"/>
        <w:rPr>
          <w:rFonts w:ascii="Cambria" w:hAnsi="Cambria" w:cs="Arial"/>
          <w:sz w:val="24"/>
          <w:szCs w:val="24"/>
        </w:rPr>
      </w:pPr>
      <w:r w:rsidRPr="00553815">
        <w:rPr>
          <w:rFonts w:ascii="Cambria" w:hAnsi="Cambria" w:cs="Arial"/>
          <w:sz w:val="24"/>
          <w:szCs w:val="24"/>
        </w:rPr>
        <w:t xml:space="preserve">Berkaitan dengan </w:t>
      </w:r>
      <w:r w:rsidR="004A752D" w:rsidRPr="00553815">
        <w:rPr>
          <w:rFonts w:ascii="Cambria" w:hAnsi="Cambria" w:cs="Arial"/>
          <w:sz w:val="24"/>
          <w:szCs w:val="24"/>
        </w:rPr>
        <w:t>banyak</w:t>
      </w:r>
      <w:r w:rsidRPr="00553815">
        <w:rPr>
          <w:rFonts w:ascii="Cambria" w:hAnsi="Cambria" w:cs="Arial"/>
          <w:sz w:val="24"/>
          <w:szCs w:val="24"/>
        </w:rPr>
        <w:t>nya</w:t>
      </w:r>
      <w:r w:rsidR="004A752D" w:rsidRPr="00553815">
        <w:rPr>
          <w:rFonts w:ascii="Cambria" w:hAnsi="Cambria" w:cs="Arial"/>
          <w:sz w:val="24"/>
          <w:szCs w:val="24"/>
        </w:rPr>
        <w:t xml:space="preserve"> permasa</w:t>
      </w:r>
      <w:r w:rsidR="00BE26CB" w:rsidRPr="00553815">
        <w:rPr>
          <w:rFonts w:ascii="Cambria" w:hAnsi="Cambria" w:cs="Arial"/>
          <w:sz w:val="24"/>
          <w:szCs w:val="24"/>
        </w:rPr>
        <w:t>-</w:t>
      </w:r>
      <w:r w:rsidR="004A752D" w:rsidRPr="00553815">
        <w:rPr>
          <w:rFonts w:ascii="Cambria" w:hAnsi="Cambria" w:cs="Arial"/>
          <w:sz w:val="24"/>
          <w:szCs w:val="24"/>
        </w:rPr>
        <w:t xml:space="preserve">lahan </w:t>
      </w:r>
      <w:r w:rsidRPr="00553815">
        <w:rPr>
          <w:rFonts w:ascii="Cambria" w:hAnsi="Cambria" w:cs="Arial"/>
          <w:sz w:val="24"/>
          <w:szCs w:val="24"/>
        </w:rPr>
        <w:t>dalam</w:t>
      </w:r>
      <w:r w:rsidR="004A752D" w:rsidRPr="00553815">
        <w:rPr>
          <w:rFonts w:ascii="Cambria" w:hAnsi="Cambria" w:cs="Arial"/>
          <w:sz w:val="24"/>
          <w:szCs w:val="24"/>
        </w:rPr>
        <w:t xml:space="preserve"> </w:t>
      </w:r>
      <w:r w:rsidR="0056759C" w:rsidRPr="00553815">
        <w:rPr>
          <w:rFonts w:ascii="Cambria" w:hAnsi="Cambria" w:cs="Arial"/>
          <w:sz w:val="24"/>
          <w:szCs w:val="24"/>
        </w:rPr>
        <w:t xml:space="preserve">pengelolaan sumber daya pesisir dan </w:t>
      </w:r>
      <w:r w:rsidR="004A752D" w:rsidRPr="00553815">
        <w:rPr>
          <w:rFonts w:ascii="Cambria" w:hAnsi="Cambria" w:cs="Arial"/>
          <w:sz w:val="24"/>
          <w:szCs w:val="24"/>
        </w:rPr>
        <w:t xml:space="preserve">pemahaman dalam pelestarian lingkungan maka penelitian ini dibatasi hanya yang berkaitan dengan </w:t>
      </w:r>
      <w:r w:rsidRPr="00553815">
        <w:rPr>
          <w:rFonts w:ascii="Cambria" w:hAnsi="Cambria" w:cs="Arial"/>
          <w:sz w:val="24"/>
          <w:szCs w:val="24"/>
        </w:rPr>
        <w:t xml:space="preserve">pada, “Kemampuan </w:t>
      </w:r>
      <w:r w:rsidR="004A752D" w:rsidRPr="00553815">
        <w:rPr>
          <w:rFonts w:ascii="Cambria" w:hAnsi="Cambria" w:cs="Arial"/>
          <w:sz w:val="24"/>
          <w:szCs w:val="24"/>
        </w:rPr>
        <w:t>mengelola sumber daya pesisir</w:t>
      </w:r>
      <w:r w:rsidRPr="00553815">
        <w:rPr>
          <w:rFonts w:ascii="Cambria" w:hAnsi="Cambria" w:cs="Arial"/>
          <w:sz w:val="24"/>
          <w:szCs w:val="24"/>
        </w:rPr>
        <w:t xml:space="preserve"> berdasarkan</w:t>
      </w:r>
      <w:r w:rsidR="004A752D" w:rsidRPr="00553815">
        <w:rPr>
          <w:rFonts w:ascii="Cambria" w:hAnsi="Cambria" w:cs="Arial"/>
          <w:sz w:val="24"/>
          <w:szCs w:val="24"/>
        </w:rPr>
        <w:t xml:space="preserve"> </w:t>
      </w:r>
      <w:r w:rsidRPr="00553815">
        <w:rPr>
          <w:rFonts w:ascii="Cambria" w:hAnsi="Cambria" w:cs="Arial"/>
          <w:i/>
          <w:sz w:val="24"/>
          <w:szCs w:val="24"/>
        </w:rPr>
        <w:t>The New Enviroment</w:t>
      </w:r>
      <w:r w:rsidR="00E919E3" w:rsidRPr="00553815">
        <w:rPr>
          <w:rFonts w:ascii="Cambria" w:hAnsi="Cambria" w:cs="Arial"/>
          <w:i/>
          <w:sz w:val="24"/>
          <w:szCs w:val="24"/>
        </w:rPr>
        <w:t>al</w:t>
      </w:r>
      <w:r w:rsidRPr="00553815">
        <w:rPr>
          <w:rFonts w:ascii="Cambria" w:hAnsi="Cambria" w:cs="Arial"/>
          <w:i/>
          <w:sz w:val="24"/>
          <w:szCs w:val="24"/>
        </w:rPr>
        <w:t xml:space="preserve"> Paradigm</w:t>
      </w:r>
      <w:r w:rsidRPr="00553815">
        <w:rPr>
          <w:rFonts w:ascii="Cambria" w:hAnsi="Cambria" w:cs="Arial"/>
          <w:sz w:val="24"/>
          <w:szCs w:val="24"/>
        </w:rPr>
        <w:t xml:space="preserve"> (NEP)” </w:t>
      </w:r>
      <w:r w:rsidR="004A752D" w:rsidRPr="00553815">
        <w:rPr>
          <w:rFonts w:ascii="Cambria" w:hAnsi="Cambria" w:cs="Arial"/>
          <w:sz w:val="24"/>
          <w:szCs w:val="24"/>
        </w:rPr>
        <w:t>saja.</w:t>
      </w:r>
    </w:p>
    <w:p w:rsidR="004A752D" w:rsidRPr="00553815" w:rsidRDefault="004A752D" w:rsidP="00BE49BC">
      <w:pPr>
        <w:spacing w:before="120" w:after="120" w:line="240" w:lineRule="auto"/>
        <w:jc w:val="both"/>
        <w:rPr>
          <w:rFonts w:ascii="Cambria" w:hAnsi="Cambria" w:cs="Arial"/>
          <w:b/>
          <w:sz w:val="24"/>
          <w:szCs w:val="24"/>
        </w:rPr>
      </w:pPr>
      <w:r w:rsidRPr="00553815">
        <w:rPr>
          <w:rFonts w:ascii="Cambria" w:hAnsi="Cambria" w:cs="Arial"/>
          <w:b/>
          <w:sz w:val="24"/>
          <w:szCs w:val="24"/>
        </w:rPr>
        <w:t>Rumusan Masalah</w:t>
      </w:r>
    </w:p>
    <w:p w:rsidR="004A752D" w:rsidRPr="00553815" w:rsidRDefault="004A752D" w:rsidP="00BE49BC">
      <w:pPr>
        <w:spacing w:after="0" w:line="240" w:lineRule="auto"/>
        <w:jc w:val="both"/>
        <w:rPr>
          <w:rFonts w:ascii="Cambria" w:hAnsi="Cambria" w:cs="Arial"/>
          <w:sz w:val="24"/>
          <w:szCs w:val="24"/>
        </w:rPr>
      </w:pPr>
      <w:r w:rsidRPr="00553815">
        <w:rPr>
          <w:rFonts w:ascii="Cambria" w:hAnsi="Cambria" w:cs="Arial"/>
          <w:sz w:val="24"/>
          <w:szCs w:val="24"/>
        </w:rPr>
        <w:t xml:space="preserve">Berdasarkan identifikasi dan batasan masalah di atas, maka peneliti dapat menetapkan rumusan masalah yaitu: Bagaimanakah kemampuan </w:t>
      </w:r>
      <w:r w:rsidR="00987A0F" w:rsidRPr="00553815">
        <w:rPr>
          <w:rFonts w:ascii="Cambria" w:hAnsi="Cambria" w:cs="Arial"/>
          <w:sz w:val="24"/>
          <w:szCs w:val="24"/>
        </w:rPr>
        <w:t xml:space="preserve">masyarakat dalam </w:t>
      </w:r>
      <w:r w:rsidRPr="00553815">
        <w:rPr>
          <w:rFonts w:ascii="Cambria" w:hAnsi="Cambria" w:cs="Arial"/>
          <w:sz w:val="24"/>
          <w:szCs w:val="24"/>
        </w:rPr>
        <w:t xml:space="preserve">mengelola sumberdaya pesisir berdasarkan </w:t>
      </w:r>
      <w:r w:rsidRPr="00553815">
        <w:rPr>
          <w:rFonts w:ascii="Cambria" w:hAnsi="Cambria" w:cs="Arial"/>
          <w:i/>
          <w:sz w:val="24"/>
          <w:szCs w:val="24"/>
        </w:rPr>
        <w:t>The New Environment</w:t>
      </w:r>
      <w:r w:rsidR="00522480" w:rsidRPr="00553815">
        <w:rPr>
          <w:rFonts w:ascii="Cambria" w:hAnsi="Cambria" w:cs="Arial"/>
          <w:i/>
          <w:sz w:val="24"/>
          <w:szCs w:val="24"/>
        </w:rPr>
        <w:t>al</w:t>
      </w:r>
      <w:r w:rsidRPr="00553815">
        <w:rPr>
          <w:rFonts w:ascii="Cambria" w:hAnsi="Cambria" w:cs="Arial"/>
          <w:i/>
          <w:sz w:val="24"/>
          <w:szCs w:val="24"/>
        </w:rPr>
        <w:t xml:space="preserve"> Paradigm</w:t>
      </w:r>
      <w:r w:rsidR="00522480" w:rsidRPr="00553815">
        <w:rPr>
          <w:rFonts w:ascii="Cambria" w:hAnsi="Cambria" w:cs="Arial"/>
          <w:sz w:val="24"/>
          <w:szCs w:val="24"/>
        </w:rPr>
        <w:t xml:space="preserve"> (NEP)</w:t>
      </w:r>
      <w:r w:rsidRPr="00553815">
        <w:rPr>
          <w:rFonts w:ascii="Cambria" w:hAnsi="Cambria" w:cs="Arial"/>
          <w:sz w:val="24"/>
          <w:szCs w:val="24"/>
        </w:rPr>
        <w:t>.</w:t>
      </w:r>
    </w:p>
    <w:p w:rsidR="00282893" w:rsidRPr="00553815" w:rsidRDefault="004A752D" w:rsidP="00BE49BC">
      <w:pPr>
        <w:spacing w:before="120" w:after="120" w:line="240" w:lineRule="auto"/>
        <w:jc w:val="both"/>
        <w:rPr>
          <w:rFonts w:ascii="Cambria" w:hAnsi="Cambria" w:cs="Arial"/>
          <w:sz w:val="24"/>
          <w:szCs w:val="24"/>
        </w:rPr>
      </w:pPr>
      <w:r w:rsidRPr="00553815">
        <w:rPr>
          <w:rFonts w:ascii="Cambria" w:hAnsi="Cambria" w:cs="Arial"/>
          <w:b/>
          <w:sz w:val="24"/>
          <w:szCs w:val="24"/>
        </w:rPr>
        <w:t>Kegunaan Penelitian</w:t>
      </w:r>
    </w:p>
    <w:p w:rsidR="004A752D" w:rsidRPr="00553815" w:rsidRDefault="008420E9" w:rsidP="00BE49BC">
      <w:pPr>
        <w:spacing w:after="0" w:line="240" w:lineRule="auto"/>
        <w:jc w:val="both"/>
        <w:rPr>
          <w:rFonts w:ascii="Cambria" w:hAnsi="Cambria" w:cs="Arial"/>
          <w:sz w:val="24"/>
          <w:szCs w:val="24"/>
          <w:lang w:val="en-US"/>
        </w:rPr>
      </w:pPr>
      <w:r w:rsidRPr="00553815">
        <w:rPr>
          <w:rFonts w:ascii="Cambria" w:hAnsi="Cambria" w:cs="Arial"/>
          <w:sz w:val="24"/>
          <w:szCs w:val="24"/>
        </w:rPr>
        <w:t xml:space="preserve">Pada dasarnya setiap penelitian dilakukan untuk mendapakan manfaat </w:t>
      </w:r>
      <w:r w:rsidRPr="00553815">
        <w:rPr>
          <w:rFonts w:ascii="Cambria" w:hAnsi="Cambria" w:cs="Arial"/>
          <w:sz w:val="24"/>
          <w:szCs w:val="24"/>
        </w:rPr>
        <w:lastRenderedPageBreak/>
        <w:t>dan bisa menjawab masalah</w:t>
      </w:r>
      <w:r w:rsidR="00D77BE9" w:rsidRPr="00553815">
        <w:rPr>
          <w:rFonts w:ascii="Cambria" w:hAnsi="Cambria" w:cs="Arial"/>
          <w:sz w:val="24"/>
          <w:szCs w:val="24"/>
        </w:rPr>
        <w:t xml:space="preserve"> baik itu </w:t>
      </w:r>
      <w:r w:rsidR="007F6FDA" w:rsidRPr="00553815">
        <w:rPr>
          <w:rFonts w:ascii="Cambria" w:hAnsi="Cambria" w:cs="Arial"/>
          <w:sz w:val="24"/>
          <w:szCs w:val="24"/>
        </w:rPr>
        <w:t xml:space="preserve">berkaitan dengan </w:t>
      </w:r>
      <w:r w:rsidR="00D77BE9" w:rsidRPr="00553815">
        <w:rPr>
          <w:rFonts w:ascii="Cambria" w:hAnsi="Cambria" w:cs="Arial"/>
          <w:sz w:val="24"/>
          <w:szCs w:val="24"/>
        </w:rPr>
        <w:t>lingkungan fisik, sosial budaya, ekonomi, polit</w:t>
      </w:r>
      <w:r w:rsidR="00D62597" w:rsidRPr="00553815">
        <w:rPr>
          <w:rFonts w:ascii="Cambria" w:hAnsi="Cambria" w:cs="Arial"/>
          <w:sz w:val="24"/>
          <w:szCs w:val="24"/>
        </w:rPr>
        <w:t>i</w:t>
      </w:r>
      <w:r w:rsidR="00D77BE9" w:rsidRPr="00553815">
        <w:rPr>
          <w:rFonts w:ascii="Cambria" w:hAnsi="Cambria" w:cs="Arial"/>
          <w:sz w:val="24"/>
          <w:szCs w:val="24"/>
        </w:rPr>
        <w:t>k dan lain sebag</w:t>
      </w:r>
      <w:r w:rsidR="00D62597" w:rsidRPr="00553815">
        <w:rPr>
          <w:rFonts w:ascii="Cambria" w:hAnsi="Cambria" w:cs="Arial"/>
          <w:sz w:val="24"/>
          <w:szCs w:val="24"/>
        </w:rPr>
        <w:t>a</w:t>
      </w:r>
      <w:r w:rsidR="00D77BE9" w:rsidRPr="00553815">
        <w:rPr>
          <w:rFonts w:ascii="Cambria" w:hAnsi="Cambria" w:cs="Arial"/>
          <w:sz w:val="24"/>
          <w:szCs w:val="24"/>
        </w:rPr>
        <w:t xml:space="preserve">inya. </w:t>
      </w:r>
    </w:p>
    <w:p w:rsidR="00F619C4" w:rsidRPr="00553815" w:rsidRDefault="00F619C4" w:rsidP="00BE49BC">
      <w:pPr>
        <w:spacing w:after="0" w:line="240" w:lineRule="auto"/>
        <w:jc w:val="both"/>
        <w:rPr>
          <w:rFonts w:ascii="Cambria" w:hAnsi="Cambria" w:cs="Arial"/>
          <w:sz w:val="24"/>
          <w:szCs w:val="24"/>
          <w:lang w:val="en-US"/>
        </w:rPr>
      </w:pPr>
    </w:p>
    <w:p w:rsidR="009256E8" w:rsidRPr="00553815" w:rsidRDefault="009256E8" w:rsidP="00BE49BC">
      <w:pPr>
        <w:spacing w:after="0" w:line="240" w:lineRule="auto"/>
        <w:rPr>
          <w:rFonts w:ascii="Cambria" w:hAnsi="Cambria" w:cs="Arial"/>
          <w:b/>
          <w:sz w:val="24"/>
          <w:szCs w:val="24"/>
        </w:rPr>
      </w:pPr>
      <w:r w:rsidRPr="00553815">
        <w:rPr>
          <w:rFonts w:ascii="Cambria" w:hAnsi="Cambria" w:cs="Arial"/>
          <w:b/>
          <w:sz w:val="24"/>
          <w:szCs w:val="24"/>
        </w:rPr>
        <w:t>ACUAN TEORETIK</w:t>
      </w:r>
    </w:p>
    <w:p w:rsidR="009256E8" w:rsidRPr="00553815" w:rsidRDefault="009256E8" w:rsidP="00BE49BC">
      <w:pPr>
        <w:spacing w:after="0" w:line="240" w:lineRule="auto"/>
        <w:jc w:val="both"/>
        <w:rPr>
          <w:rFonts w:ascii="Cambria" w:hAnsi="Cambria" w:cs="Arial"/>
          <w:b/>
          <w:sz w:val="24"/>
          <w:szCs w:val="24"/>
        </w:rPr>
      </w:pPr>
      <w:r w:rsidRPr="00553815">
        <w:rPr>
          <w:rFonts w:ascii="Cambria" w:hAnsi="Cambria" w:cs="Arial"/>
          <w:b/>
          <w:i/>
          <w:sz w:val="24"/>
          <w:szCs w:val="24"/>
        </w:rPr>
        <w:t>New Environmental Paradigm</w:t>
      </w:r>
      <w:r w:rsidRPr="00553815">
        <w:rPr>
          <w:rFonts w:ascii="Cambria" w:hAnsi="Cambria" w:cs="Arial"/>
          <w:b/>
          <w:sz w:val="24"/>
          <w:szCs w:val="24"/>
        </w:rPr>
        <w:t xml:space="preserve"> (NEP)</w:t>
      </w:r>
    </w:p>
    <w:p w:rsidR="009256E8" w:rsidRPr="00553815" w:rsidRDefault="009256E8" w:rsidP="00BE49BC">
      <w:pPr>
        <w:spacing w:before="120" w:after="120" w:line="240" w:lineRule="auto"/>
        <w:jc w:val="both"/>
        <w:rPr>
          <w:rFonts w:ascii="Cambria" w:hAnsi="Cambria" w:cs="Arial"/>
          <w:sz w:val="24"/>
          <w:szCs w:val="24"/>
        </w:rPr>
      </w:pPr>
      <w:r w:rsidRPr="00553815">
        <w:rPr>
          <w:rFonts w:ascii="Cambria" w:eastAsia="Times New Roman" w:hAnsi="Cambria" w:cs="Arial"/>
          <w:i/>
          <w:sz w:val="24"/>
          <w:szCs w:val="24"/>
        </w:rPr>
        <w:t>The New Environmental Paradigm</w:t>
      </w:r>
      <w:r w:rsidRPr="00553815">
        <w:rPr>
          <w:rFonts w:ascii="Cambria" w:eastAsia="Times New Roman" w:hAnsi="Cambria" w:cs="Arial"/>
          <w:sz w:val="24"/>
          <w:szCs w:val="24"/>
        </w:rPr>
        <w:t xml:space="preserve"> (NEP)</w:t>
      </w:r>
      <w:r w:rsidRPr="00553815">
        <w:rPr>
          <w:rFonts w:ascii="Cambria" w:hAnsi="Cambria" w:cs="Arial"/>
          <w:sz w:val="24"/>
          <w:szCs w:val="24"/>
        </w:rPr>
        <w:t xml:space="preserve"> pada prinsipnya adalah sebagai berikut: (1)</w:t>
      </w:r>
      <w:r w:rsidRPr="00553815">
        <w:rPr>
          <w:rFonts w:ascii="Cambria" w:eastAsia="Times New Roman" w:hAnsi="Cambria" w:cs="Arial"/>
          <w:sz w:val="24"/>
          <w:szCs w:val="24"/>
        </w:rPr>
        <w:t xml:space="preserve"> Manusia adalah salah satu spesies diantara banyak yang interdependently terlibat dalam komunitas biotik yang membentuk kehidupan sosial kita</w:t>
      </w:r>
      <w:r w:rsidRPr="00553815">
        <w:rPr>
          <w:rFonts w:ascii="Cambria" w:hAnsi="Cambria" w:cs="Arial"/>
          <w:sz w:val="24"/>
          <w:szCs w:val="24"/>
        </w:rPr>
        <w:t>, (</w:t>
      </w:r>
      <w:r w:rsidRPr="00553815">
        <w:rPr>
          <w:rFonts w:ascii="Cambria" w:eastAsia="Times New Roman" w:hAnsi="Cambria" w:cs="Arial"/>
          <w:sz w:val="24"/>
          <w:szCs w:val="24"/>
        </w:rPr>
        <w:t>2</w:t>
      </w:r>
      <w:r w:rsidRPr="00553815">
        <w:rPr>
          <w:rFonts w:ascii="Cambria" w:hAnsi="Cambria" w:cs="Arial"/>
          <w:sz w:val="24"/>
          <w:szCs w:val="24"/>
        </w:rPr>
        <w:t>)</w:t>
      </w:r>
      <w:r w:rsidRPr="00553815">
        <w:rPr>
          <w:rFonts w:ascii="Cambria" w:eastAsia="Times New Roman" w:hAnsi="Cambria" w:cs="Arial"/>
          <w:sz w:val="24"/>
          <w:szCs w:val="24"/>
        </w:rPr>
        <w:t xml:space="preserve"> rumitnya hubungan sebab akibat dan umpan balik dalam jaringan alam yang menghasilkan banyak konsekuensi yang tidak disengaj</w:t>
      </w:r>
      <w:r w:rsidRPr="00553815">
        <w:rPr>
          <w:rFonts w:ascii="Cambria" w:hAnsi="Cambria" w:cs="Arial"/>
          <w:sz w:val="24"/>
          <w:szCs w:val="24"/>
        </w:rPr>
        <w:t>a dari tindakan manusia yang positif, (</w:t>
      </w:r>
      <w:r w:rsidRPr="00553815">
        <w:rPr>
          <w:rFonts w:ascii="Cambria" w:eastAsia="Times New Roman" w:hAnsi="Cambria" w:cs="Arial"/>
          <w:sz w:val="24"/>
          <w:szCs w:val="24"/>
        </w:rPr>
        <w:t>3</w:t>
      </w:r>
      <w:r w:rsidRPr="00553815">
        <w:rPr>
          <w:rFonts w:ascii="Cambria" w:hAnsi="Cambria" w:cs="Arial"/>
          <w:sz w:val="24"/>
          <w:szCs w:val="24"/>
        </w:rPr>
        <w:t>)</w:t>
      </w:r>
      <w:r w:rsidRPr="00553815">
        <w:rPr>
          <w:rFonts w:ascii="Cambria" w:eastAsia="Times New Roman" w:hAnsi="Cambria" w:cs="Arial"/>
          <w:sz w:val="24"/>
          <w:szCs w:val="24"/>
        </w:rPr>
        <w:t xml:space="preserve"> Dunia ini terbatas, jadi ada batas-batas fisik dan biologis yang ampuh sehingga menghambat pertumbuhan ekonomi, kemajuan sosial, dan fenomena sosial lainnya</w:t>
      </w:r>
      <w:r w:rsidR="00662F77" w:rsidRPr="00553815">
        <w:rPr>
          <w:rFonts w:ascii="Cambria" w:eastAsia="Times New Roman" w:hAnsi="Cambria" w:cs="Arial"/>
          <w:sz w:val="24"/>
          <w:szCs w:val="24"/>
        </w:rPr>
        <w:t xml:space="preserve"> (</w:t>
      </w:r>
      <w:r w:rsidR="00662F77" w:rsidRPr="00553815">
        <w:rPr>
          <w:rFonts w:ascii="Cambria" w:hAnsi="Cambria" w:cs="Arial"/>
          <w:i/>
          <w:sz w:val="24"/>
          <w:szCs w:val="24"/>
        </w:rPr>
        <w:t xml:space="preserve">Global Environments &amp; Societies, Aug. 29, 2007 </w:t>
      </w:r>
      <w:r w:rsidR="00662F77" w:rsidRPr="00553815">
        <w:rPr>
          <w:rFonts w:ascii="Cambria" w:hAnsi="Cambria" w:cs="Arial"/>
          <w:sz w:val="24"/>
          <w:szCs w:val="24"/>
        </w:rPr>
        <w:t>(http://enva320.wikispaces.com/file/view/Catton+ and+Dunlap.</w:t>
      </w:r>
      <w:r w:rsidR="00662F77" w:rsidRPr="00553815">
        <w:rPr>
          <w:rFonts w:ascii="Cambria" w:hAnsi="Cambria" w:cs="Arial"/>
          <w:i/>
          <w:sz w:val="24"/>
          <w:szCs w:val="24"/>
        </w:rPr>
        <w:t xml:space="preserve"> </w:t>
      </w:r>
      <w:r w:rsidR="00662F77" w:rsidRPr="00553815">
        <w:rPr>
          <w:rFonts w:ascii="Cambria" w:hAnsi="Cambria" w:cs="Arial"/>
          <w:sz w:val="24"/>
          <w:szCs w:val="24"/>
        </w:rPr>
        <w:t>pdf))</w:t>
      </w:r>
      <w:r w:rsidRPr="00553815">
        <w:rPr>
          <w:rFonts w:ascii="Cambria" w:eastAsia="Times New Roman" w:hAnsi="Cambria" w:cs="Arial"/>
          <w:sz w:val="24"/>
          <w:szCs w:val="24"/>
        </w:rPr>
        <w:t>. Karena pada dasarnya alam ini bukan hanya manusia yang hidup dan beraktivitas di dalamnya, yang saling berinteraksi yang kemudian saling membutuhkan.</w:t>
      </w:r>
    </w:p>
    <w:p w:rsidR="009256E8" w:rsidRPr="00553815" w:rsidRDefault="009256E8" w:rsidP="00BE49BC">
      <w:pPr>
        <w:pStyle w:val="NormalWeb"/>
        <w:spacing w:before="120" w:beforeAutospacing="0" w:after="120" w:afterAutospacing="0"/>
        <w:jc w:val="both"/>
        <w:rPr>
          <w:rFonts w:ascii="Cambria" w:hAnsi="Cambria" w:cs="Arial"/>
        </w:rPr>
      </w:pPr>
      <w:r w:rsidRPr="00553815">
        <w:rPr>
          <w:rFonts w:ascii="Cambria" w:hAnsi="Cambria" w:cs="Arial"/>
        </w:rPr>
        <w:t xml:space="preserve">Jack M. Galler dan Paul Lasley menerangkan bahwa </w:t>
      </w:r>
      <w:r w:rsidRPr="00553815">
        <w:rPr>
          <w:rFonts w:ascii="Cambria" w:hAnsi="Cambria" w:cs="Arial"/>
          <w:i/>
        </w:rPr>
        <w:t>The New Environmental Paradigm</w:t>
      </w:r>
      <w:r w:rsidRPr="00553815">
        <w:rPr>
          <w:rFonts w:ascii="Cambria" w:hAnsi="Cambria" w:cs="Arial"/>
        </w:rPr>
        <w:t xml:space="preserve"> (NEP) adalah digunakan untuk membahas dan mengukur pergeseran paradigma dalam orientasi umum terhadap lingkungan fisik</w:t>
      </w:r>
      <w:r w:rsidR="000F0B29" w:rsidRPr="00553815">
        <w:rPr>
          <w:rFonts w:ascii="Cambria" w:hAnsi="Cambria" w:cs="Arial"/>
        </w:rPr>
        <w:t xml:space="preserve"> (</w:t>
      </w:r>
      <w:r w:rsidR="00BF0607" w:rsidRPr="00553815">
        <w:rPr>
          <w:rFonts w:ascii="Cambria" w:hAnsi="Cambria" w:cs="Arial"/>
        </w:rPr>
        <w:t>http://eric.ed.gov/ERICWebPortal/search/detailmini.jsp?_nfpb=true</w:t>
      </w:r>
      <w:r w:rsidR="000F0B29" w:rsidRPr="00553815">
        <w:rPr>
          <w:rFonts w:ascii="Cambria" w:hAnsi="Cambria" w:cs="Arial"/>
        </w:rPr>
        <w:t>...)</w:t>
      </w:r>
      <w:r w:rsidRPr="00553815">
        <w:rPr>
          <w:rFonts w:ascii="Cambria" w:hAnsi="Cambria" w:cs="Arial"/>
        </w:rPr>
        <w:t>.</w:t>
      </w:r>
      <w:r w:rsidR="00BF0607" w:rsidRPr="00553815">
        <w:rPr>
          <w:rFonts w:ascii="Cambria" w:hAnsi="Cambria" w:cs="Arial"/>
        </w:rPr>
        <w:t xml:space="preserve"> </w:t>
      </w:r>
      <w:r w:rsidRPr="00553815">
        <w:rPr>
          <w:rFonts w:ascii="Cambria" w:hAnsi="Cambria" w:cs="Arial"/>
        </w:rPr>
        <w:t xml:space="preserve">Sejalan dengan pernyataan Robin Attfied, mengatakan bahwa ada alasan untuk merivisi pandangan tradisional yang memandang bahwa manusia dan </w:t>
      </w:r>
      <w:r w:rsidRPr="00553815">
        <w:rPr>
          <w:rFonts w:ascii="Cambria" w:hAnsi="Cambria" w:cs="Arial"/>
        </w:rPr>
        <w:t>nilai-nilai serta kepentingannyalah yang penting, atau antroposentrisme tradisional. Berbicara secara moral, sulitlah untuk mempercayai bahwa hanya spesies-spesies yang penting, sama sulitnya dengan memercayai bahwa hanya keluarga atau teman-teman kita, atau negeri kita yang penting dan tidak ada hal lain</w:t>
      </w:r>
      <w:r w:rsidR="000F0B29" w:rsidRPr="00553815">
        <w:rPr>
          <w:rFonts w:ascii="Cambria" w:hAnsi="Cambria" w:cs="Arial"/>
        </w:rPr>
        <w:t xml:space="preserve"> (Robin Attfied, 2010</w:t>
      </w:r>
      <w:r w:rsidR="00367D23" w:rsidRPr="00553815">
        <w:rPr>
          <w:rFonts w:ascii="Cambria" w:hAnsi="Cambria" w:cs="Arial"/>
        </w:rPr>
        <w:t>:</w:t>
      </w:r>
      <w:r w:rsidR="000F0B29" w:rsidRPr="00553815">
        <w:rPr>
          <w:rFonts w:ascii="Cambria" w:hAnsi="Cambria" w:cs="Arial"/>
        </w:rPr>
        <w:t>29-30)</w:t>
      </w:r>
      <w:r w:rsidRPr="00553815">
        <w:rPr>
          <w:rFonts w:ascii="Cambria" w:hAnsi="Cambria" w:cs="Arial"/>
        </w:rPr>
        <w:t>. Artinya bahwa konsep anthropo</w:t>
      </w:r>
      <w:r w:rsidR="00BE26CB" w:rsidRPr="00553815">
        <w:rPr>
          <w:rFonts w:ascii="Cambria" w:hAnsi="Cambria" w:cs="Arial"/>
        </w:rPr>
        <w:t>-</w:t>
      </w:r>
      <w:r w:rsidRPr="00553815">
        <w:rPr>
          <w:rFonts w:ascii="Cambria" w:hAnsi="Cambria" w:cs="Arial"/>
        </w:rPr>
        <w:t>sentrisme tidak cocok lagi dan dipertahankan dengan konsepnya yang mengatakan segala sesuatu mutlak demi kepentingan manusia dan alam hanya untuknya.</w:t>
      </w:r>
    </w:p>
    <w:p w:rsidR="009256E8" w:rsidRPr="00553815" w:rsidRDefault="009256E8" w:rsidP="00BE49BC">
      <w:pPr>
        <w:pStyle w:val="NormalWeb"/>
        <w:spacing w:before="120" w:beforeAutospacing="0" w:after="120" w:afterAutospacing="0"/>
        <w:jc w:val="both"/>
        <w:rPr>
          <w:rFonts w:ascii="Cambria" w:hAnsi="Cambria" w:cs="Arial"/>
        </w:rPr>
      </w:pPr>
      <w:r w:rsidRPr="00553815">
        <w:rPr>
          <w:rFonts w:ascii="Cambria" w:hAnsi="Cambria" w:cs="Arial"/>
        </w:rPr>
        <w:t xml:space="preserve">Oleh karena itu perlu adanya pendekatan dengan menggunakan pendekatan </w:t>
      </w:r>
      <w:r w:rsidRPr="00553815">
        <w:rPr>
          <w:rFonts w:ascii="Cambria" w:hAnsi="Cambria" w:cs="Arial"/>
          <w:i/>
        </w:rPr>
        <w:t>The New Environmental Paradigm</w:t>
      </w:r>
      <w:r w:rsidRPr="00553815">
        <w:rPr>
          <w:rFonts w:ascii="Cambria" w:hAnsi="Cambria" w:cs="Arial"/>
        </w:rPr>
        <w:t xml:space="preserve"> (NEP). Sehingga Örjan Wiidegren menjelaskan bahwa Skala </w:t>
      </w:r>
      <w:r w:rsidRPr="00553815">
        <w:rPr>
          <w:rFonts w:ascii="Cambria" w:hAnsi="Cambria" w:cs="Arial"/>
          <w:i/>
        </w:rPr>
        <w:t>New Environmental Paradigm</w:t>
      </w:r>
      <w:r w:rsidRPr="00553815">
        <w:rPr>
          <w:rFonts w:ascii="Cambria" w:hAnsi="Cambria" w:cs="Arial"/>
        </w:rPr>
        <w:t xml:space="preserve"> adalah digunakan dengan menggunakan indikator kesadaran dari akibat, yakni kecendurangan untuk perasaan bersalah, jika merusak lingkungan, adalah menggunakan indikator dari sebuah nilai individu</w:t>
      </w:r>
      <w:r w:rsidR="000F0B29" w:rsidRPr="00553815">
        <w:rPr>
          <w:rFonts w:ascii="Cambria" w:hAnsi="Cambria" w:cs="Arial"/>
        </w:rPr>
        <w:t xml:space="preserve"> (Orjan Wiidegren, </w:t>
      </w:r>
      <w:r w:rsidR="000F0B29" w:rsidRPr="00553815">
        <w:rPr>
          <w:rFonts w:ascii="Cambria" w:hAnsi="Cambria" w:cs="Arial"/>
          <w:i/>
        </w:rPr>
        <w:t>The New Environment Paradigm and Personal Norms,</w:t>
      </w:r>
      <w:r w:rsidR="000F0B29" w:rsidRPr="00553815">
        <w:rPr>
          <w:rFonts w:ascii="Cambria" w:hAnsi="Cambria" w:cs="Arial"/>
        </w:rPr>
        <w:t xml:space="preserve"> (</w:t>
      </w:r>
      <w:hyperlink r:id="rId14" w:history="1">
        <w:r w:rsidR="00AD3F36" w:rsidRPr="00553815">
          <w:rPr>
            <w:rStyle w:val="Hyperlink"/>
            <w:rFonts w:ascii="Cambria" w:hAnsi="Cambria" w:cs="Arial"/>
            <w:color w:val="auto"/>
            <w:u w:val="none"/>
          </w:rPr>
          <w:t>http://eab.sagepub</w:t>
        </w:r>
      </w:hyperlink>
      <w:r w:rsidR="004A7478" w:rsidRPr="00553815">
        <w:rPr>
          <w:rFonts w:ascii="Cambria" w:hAnsi="Cambria" w:cs="Arial"/>
        </w:rPr>
        <w:t>.</w:t>
      </w:r>
      <w:r w:rsidR="00AD3F36" w:rsidRPr="00553815">
        <w:rPr>
          <w:rFonts w:ascii="Cambria" w:hAnsi="Cambria" w:cs="Arial"/>
        </w:rPr>
        <w:t xml:space="preserve"> com/</w:t>
      </w:r>
      <w:r w:rsidR="004A7478" w:rsidRPr="00553815">
        <w:rPr>
          <w:rFonts w:ascii="Cambria" w:hAnsi="Cambria" w:cs="Arial"/>
        </w:rPr>
        <w:t>content/30/1</w:t>
      </w:r>
      <w:r w:rsidR="000F0B29" w:rsidRPr="00553815">
        <w:rPr>
          <w:rFonts w:ascii="Cambria" w:hAnsi="Cambria" w:cs="Arial"/>
        </w:rPr>
        <w:t>/75.abstract)</w:t>
      </w:r>
      <w:r w:rsidRPr="00553815">
        <w:rPr>
          <w:rFonts w:ascii="Cambria" w:hAnsi="Cambria" w:cs="Arial"/>
        </w:rPr>
        <w:t>. Karena Sony Keraf mengatakan bahwa manusia mempunyai cara pandang dimana manusia sebagai bagian integral dari alam, serta perilaku penuh tanggung jawab, penuh sikap hormat dan peduli terhadap kelangsungan semua kehidupan di alam semesta, telah menjadi cara pandang dan perilaku berbagai masyarakat adat diseluruh dunia</w:t>
      </w:r>
      <w:r w:rsidR="000F0B29" w:rsidRPr="00553815">
        <w:rPr>
          <w:rFonts w:ascii="Cambria" w:hAnsi="Cambria" w:cs="Arial"/>
        </w:rPr>
        <w:t xml:space="preserve"> (A. Sony Keraf., </w:t>
      </w:r>
      <w:r w:rsidR="000F0B29" w:rsidRPr="00553815">
        <w:rPr>
          <w:rFonts w:ascii="Cambria" w:hAnsi="Cambria" w:cs="Arial"/>
          <w:i/>
        </w:rPr>
        <w:t>Etika Lingkungan Hidup</w:t>
      </w:r>
      <w:r w:rsidR="000F0B29" w:rsidRPr="00553815">
        <w:rPr>
          <w:rFonts w:ascii="Cambria" w:hAnsi="Cambria" w:cs="Arial"/>
        </w:rPr>
        <w:t>, (Jakarta: Penerbit Buku Kompas, 2010), hh.  359-360)</w:t>
      </w:r>
      <w:r w:rsidRPr="00553815">
        <w:rPr>
          <w:rFonts w:ascii="Cambria" w:hAnsi="Cambria" w:cs="Arial"/>
        </w:rPr>
        <w:t xml:space="preserve">. </w:t>
      </w:r>
    </w:p>
    <w:p w:rsidR="009256E8" w:rsidRPr="00553815" w:rsidRDefault="009256E8" w:rsidP="00BE49BC">
      <w:pPr>
        <w:spacing w:before="120" w:after="120" w:line="240" w:lineRule="auto"/>
        <w:jc w:val="both"/>
        <w:rPr>
          <w:rStyle w:val="longtext"/>
          <w:rFonts w:ascii="Cambria" w:hAnsi="Cambria" w:cs="Arial"/>
          <w:sz w:val="24"/>
          <w:szCs w:val="24"/>
        </w:rPr>
      </w:pPr>
      <w:r w:rsidRPr="00553815">
        <w:rPr>
          <w:rStyle w:val="longtext"/>
          <w:rFonts w:ascii="Cambria" w:hAnsi="Cambria" w:cs="Arial"/>
          <w:sz w:val="24"/>
          <w:szCs w:val="24"/>
        </w:rPr>
        <w:t xml:space="preserve">Sementara Reley E. Dunlap menyebutkan bahwa </w:t>
      </w:r>
      <w:r w:rsidRPr="00553815">
        <w:rPr>
          <w:rStyle w:val="longtext"/>
          <w:rFonts w:ascii="Cambria" w:hAnsi="Cambria" w:cs="Arial"/>
          <w:i/>
          <w:sz w:val="24"/>
          <w:szCs w:val="24"/>
        </w:rPr>
        <w:t xml:space="preserve">The New </w:t>
      </w:r>
      <w:r w:rsidRPr="00553815">
        <w:rPr>
          <w:rStyle w:val="longtext"/>
          <w:rFonts w:ascii="Cambria" w:hAnsi="Cambria" w:cs="Arial"/>
          <w:i/>
          <w:sz w:val="24"/>
          <w:szCs w:val="24"/>
        </w:rPr>
        <w:lastRenderedPageBreak/>
        <w:t>Evironmental Paradigm</w:t>
      </w:r>
      <w:r w:rsidRPr="00553815">
        <w:rPr>
          <w:rStyle w:val="longtext"/>
          <w:rFonts w:ascii="Cambria" w:hAnsi="Cambria" w:cs="Arial"/>
          <w:sz w:val="24"/>
          <w:szCs w:val="24"/>
        </w:rPr>
        <w:t xml:space="preserve"> (NEP) lebih difokuskan pada adanya keyakinan tentang kemanusiaan untuk mengacaukan keseimbangan alam, keberadaan batas-batas pertumbuhan untuk masyarakat manusia, dan hak manusia untuk menguasai seluruh alam</w:t>
      </w:r>
      <w:r w:rsidR="002F04E1" w:rsidRPr="00553815">
        <w:rPr>
          <w:rStyle w:val="longtext"/>
          <w:rFonts w:ascii="Cambria" w:hAnsi="Cambria" w:cs="Arial"/>
          <w:sz w:val="24"/>
          <w:szCs w:val="24"/>
        </w:rPr>
        <w:t xml:space="preserve"> </w:t>
      </w:r>
      <w:r w:rsidR="000F0B29" w:rsidRPr="00553815">
        <w:rPr>
          <w:rStyle w:val="longtext"/>
          <w:rFonts w:ascii="Cambria" w:hAnsi="Cambria" w:cs="Arial"/>
          <w:sz w:val="24"/>
          <w:szCs w:val="24"/>
        </w:rPr>
        <w:t>(Riley E. Dunlap, et.al.,</w:t>
      </w:r>
      <w:r w:rsidR="002F04E1" w:rsidRPr="00553815">
        <w:rPr>
          <w:rFonts w:ascii="Cambria" w:hAnsi="Cambria" w:cs="Arial"/>
          <w:sz w:val="24"/>
          <w:szCs w:val="24"/>
        </w:rPr>
        <w:t xml:space="preserve"> http://acedemic</w:t>
      </w:r>
      <w:r w:rsidR="003B5772" w:rsidRPr="00553815">
        <w:rPr>
          <w:rFonts w:ascii="Cambria" w:hAnsi="Cambria" w:cs="Arial"/>
          <w:sz w:val="24"/>
          <w:szCs w:val="24"/>
        </w:rPr>
        <w:t>.</w:t>
      </w:r>
      <w:r w:rsidR="002F04E1" w:rsidRPr="00553815">
        <w:rPr>
          <w:rFonts w:ascii="Cambria" w:hAnsi="Cambria" w:cs="Arial"/>
          <w:sz w:val="24"/>
          <w:szCs w:val="24"/>
        </w:rPr>
        <w:t xml:space="preserve"> </w:t>
      </w:r>
      <w:r w:rsidR="003B5772" w:rsidRPr="00553815">
        <w:rPr>
          <w:rFonts w:ascii="Cambria" w:hAnsi="Cambria" w:cs="Arial"/>
          <w:sz w:val="24"/>
          <w:szCs w:val="24"/>
        </w:rPr>
        <w:t xml:space="preserve">evergreen.edu/s/smith/NEP Revised study 200.pdf </w:t>
      </w:r>
      <w:r w:rsidR="003B5772" w:rsidRPr="00553815">
        <w:rPr>
          <w:rStyle w:val="longtext"/>
          <w:rFonts w:ascii="Cambria" w:hAnsi="Cambria" w:cs="Arial"/>
          <w:sz w:val="24"/>
          <w:szCs w:val="24"/>
        </w:rPr>
        <w:t xml:space="preserve">: </w:t>
      </w:r>
      <w:r w:rsidR="000F0B29" w:rsidRPr="00553815">
        <w:rPr>
          <w:rStyle w:val="longtext"/>
          <w:rFonts w:ascii="Cambria" w:hAnsi="Cambria" w:cs="Arial"/>
          <w:sz w:val="24"/>
          <w:szCs w:val="24"/>
        </w:rPr>
        <w:t>427</w:t>
      </w:r>
      <w:r w:rsidR="003B5772" w:rsidRPr="00553815">
        <w:rPr>
          <w:rStyle w:val="longtext"/>
          <w:rFonts w:ascii="Cambria" w:hAnsi="Cambria" w:cs="Arial"/>
          <w:sz w:val="24"/>
          <w:szCs w:val="24"/>
        </w:rPr>
        <w:t>)</w:t>
      </w:r>
      <w:r w:rsidRPr="00553815">
        <w:rPr>
          <w:rStyle w:val="longtext"/>
          <w:rFonts w:ascii="Cambria" w:hAnsi="Cambria" w:cs="Arial"/>
          <w:sz w:val="24"/>
          <w:szCs w:val="24"/>
        </w:rPr>
        <w:t>. Disinilah peranan NEP diterapkan untuk menjawab atau merubah pamahaman tersebut. Karena pemahaman DSP seperti yang disebut tadi merupakan pemahaman yang tidak mempertimbangkan keberlan</w:t>
      </w:r>
      <w:r w:rsidR="00AD3F36" w:rsidRPr="00553815">
        <w:rPr>
          <w:rStyle w:val="longtext"/>
          <w:rFonts w:ascii="Cambria" w:hAnsi="Cambria" w:cs="Arial"/>
          <w:sz w:val="24"/>
          <w:szCs w:val="24"/>
        </w:rPr>
        <w:t>-</w:t>
      </w:r>
      <w:r w:rsidRPr="00553815">
        <w:rPr>
          <w:rStyle w:val="longtext"/>
          <w:rFonts w:ascii="Cambria" w:hAnsi="Cambria" w:cs="Arial"/>
          <w:sz w:val="24"/>
          <w:szCs w:val="24"/>
        </w:rPr>
        <w:t>jutan lingkungan.</w:t>
      </w:r>
    </w:p>
    <w:p w:rsidR="009256E8" w:rsidRPr="00553815" w:rsidRDefault="009256E8" w:rsidP="00BE49BC">
      <w:pPr>
        <w:spacing w:before="120" w:after="120" w:line="240" w:lineRule="auto"/>
        <w:jc w:val="both"/>
        <w:rPr>
          <w:rFonts w:ascii="Cambria" w:hAnsi="Cambria" w:cs="Arial"/>
          <w:sz w:val="24"/>
          <w:szCs w:val="24"/>
        </w:rPr>
      </w:pPr>
      <w:r w:rsidRPr="00553815">
        <w:rPr>
          <w:rStyle w:val="longtext"/>
          <w:rFonts w:ascii="Cambria" w:hAnsi="Cambria" w:cs="Arial"/>
          <w:sz w:val="24"/>
          <w:szCs w:val="24"/>
        </w:rPr>
        <w:t xml:space="preserve">Lanjut Dunlap menyatakan bahwa skala NEP diperlakukan sebagai ukuran untuk mendukung konsep paradigma fundamental atau pandangan dunia, serta sikap terhadap lingkungan, kepercayaan dan bahkan nilai-nilai, mencerminkan ambiguitas yang melekat dalam mengukur fenomena tersebut. Melalui skala NEP bisa dilihat sejauh mana sikap terhadap lingkungan dan perilaku individu. </w:t>
      </w:r>
    </w:p>
    <w:p w:rsidR="009256E8" w:rsidRPr="00553815" w:rsidRDefault="009256E8" w:rsidP="00BE49BC">
      <w:pPr>
        <w:spacing w:before="120" w:after="120" w:line="240" w:lineRule="auto"/>
        <w:jc w:val="both"/>
        <w:rPr>
          <w:rFonts w:ascii="Cambria" w:hAnsi="Cambria" w:cs="Arial"/>
          <w:sz w:val="24"/>
          <w:szCs w:val="24"/>
        </w:rPr>
      </w:pPr>
      <w:r w:rsidRPr="00553815">
        <w:rPr>
          <w:rFonts w:ascii="Cambria" w:hAnsi="Cambria" w:cs="Arial"/>
          <w:sz w:val="24"/>
          <w:szCs w:val="24"/>
        </w:rPr>
        <w:t xml:space="preserve">Sejalan dengan Soni Keraf bahwa prinsip-prinsip etika lingkungan yang bertumpu pada kedua unsur pokok dari teori biosentris dan ekosentrisme, yakni; (1) Sikap hormat terhadap alam </w:t>
      </w:r>
      <w:r w:rsidRPr="00553815">
        <w:rPr>
          <w:rFonts w:ascii="Cambria" w:hAnsi="Cambria" w:cs="Arial"/>
          <w:i/>
          <w:sz w:val="24"/>
          <w:szCs w:val="24"/>
        </w:rPr>
        <w:t xml:space="preserve">(respect for nature), </w:t>
      </w:r>
      <w:r w:rsidRPr="00553815">
        <w:rPr>
          <w:rFonts w:ascii="Cambria" w:hAnsi="Cambria" w:cs="Arial"/>
          <w:sz w:val="24"/>
          <w:szCs w:val="24"/>
        </w:rPr>
        <w:t xml:space="preserve">(2) Prinsip tanggung jawab </w:t>
      </w:r>
      <w:r w:rsidRPr="00553815">
        <w:rPr>
          <w:rFonts w:ascii="Cambria" w:hAnsi="Cambria" w:cs="Arial"/>
          <w:i/>
          <w:sz w:val="24"/>
          <w:szCs w:val="24"/>
        </w:rPr>
        <w:t xml:space="preserve">(moral responsilibity for nature), </w:t>
      </w:r>
      <w:r w:rsidRPr="00553815">
        <w:rPr>
          <w:rFonts w:ascii="Cambria" w:hAnsi="Cambria" w:cs="Arial"/>
          <w:sz w:val="24"/>
          <w:szCs w:val="24"/>
        </w:rPr>
        <w:t xml:space="preserve">(3) Solidaritas kosmis </w:t>
      </w:r>
      <w:r w:rsidRPr="00553815">
        <w:rPr>
          <w:rFonts w:ascii="Cambria" w:hAnsi="Cambria" w:cs="Arial"/>
          <w:i/>
          <w:sz w:val="24"/>
          <w:szCs w:val="24"/>
        </w:rPr>
        <w:t xml:space="preserve">(cosmic solidarity), </w:t>
      </w:r>
      <w:r w:rsidRPr="00553815">
        <w:rPr>
          <w:rFonts w:ascii="Cambria" w:hAnsi="Cambria" w:cs="Arial"/>
          <w:sz w:val="24"/>
          <w:szCs w:val="24"/>
        </w:rPr>
        <w:t>(4) Prinsip kasih saying dan kepedulian</w:t>
      </w:r>
      <w:r w:rsidRPr="00553815">
        <w:rPr>
          <w:rFonts w:ascii="Cambria" w:hAnsi="Cambria" w:cs="Arial"/>
          <w:i/>
          <w:sz w:val="24"/>
          <w:szCs w:val="24"/>
        </w:rPr>
        <w:t xml:space="preserve"> (caring for nature), </w:t>
      </w:r>
      <w:r w:rsidRPr="00553815">
        <w:rPr>
          <w:rFonts w:ascii="Cambria" w:hAnsi="Cambria" w:cs="Arial"/>
          <w:sz w:val="24"/>
          <w:szCs w:val="24"/>
        </w:rPr>
        <w:t xml:space="preserve">(5) Prinsip </w:t>
      </w:r>
      <w:r w:rsidRPr="00553815">
        <w:rPr>
          <w:rFonts w:ascii="Cambria" w:hAnsi="Cambria" w:cs="Arial"/>
          <w:i/>
          <w:sz w:val="24"/>
          <w:szCs w:val="24"/>
        </w:rPr>
        <w:t xml:space="preserve">“no harm”, </w:t>
      </w:r>
      <w:r w:rsidRPr="00553815">
        <w:rPr>
          <w:rFonts w:ascii="Cambria" w:hAnsi="Cambria" w:cs="Arial"/>
          <w:sz w:val="24"/>
          <w:szCs w:val="24"/>
        </w:rPr>
        <w:t>(6) Prinsip hidup sederhana dan selaras dengan alam, (7) Prinsip keadilan, (8) Prinsip demokrasi (9) Prinsip integritas moral</w:t>
      </w:r>
      <w:r w:rsidR="000F0B29" w:rsidRPr="00553815">
        <w:rPr>
          <w:rFonts w:ascii="Cambria" w:hAnsi="Cambria" w:cs="Arial"/>
          <w:sz w:val="24"/>
          <w:szCs w:val="24"/>
        </w:rPr>
        <w:t xml:space="preserve"> </w:t>
      </w:r>
      <w:r w:rsidR="00020D6F" w:rsidRPr="00553815">
        <w:rPr>
          <w:rFonts w:ascii="Cambria" w:hAnsi="Cambria" w:cs="Arial"/>
          <w:sz w:val="24"/>
          <w:szCs w:val="24"/>
        </w:rPr>
        <w:t>(</w:t>
      </w:r>
      <w:r w:rsidR="000F0B29" w:rsidRPr="00553815">
        <w:rPr>
          <w:rFonts w:ascii="Cambria" w:hAnsi="Cambria" w:cs="Arial"/>
          <w:sz w:val="24"/>
          <w:szCs w:val="24"/>
        </w:rPr>
        <w:t>A. Sony Keraf, 2006</w:t>
      </w:r>
      <w:r w:rsidR="00020D6F" w:rsidRPr="00553815">
        <w:rPr>
          <w:rFonts w:ascii="Cambria" w:hAnsi="Cambria" w:cs="Arial"/>
          <w:sz w:val="24"/>
          <w:szCs w:val="24"/>
        </w:rPr>
        <w:t>:</w:t>
      </w:r>
      <w:r w:rsidR="000F0B29" w:rsidRPr="00553815">
        <w:rPr>
          <w:rFonts w:ascii="Cambria" w:hAnsi="Cambria" w:cs="Arial"/>
          <w:sz w:val="24"/>
          <w:szCs w:val="24"/>
        </w:rPr>
        <w:t>143-157</w:t>
      </w:r>
      <w:r w:rsidR="0047387B" w:rsidRPr="00553815">
        <w:rPr>
          <w:rFonts w:ascii="Cambria" w:hAnsi="Cambria" w:cs="Arial"/>
          <w:sz w:val="24"/>
          <w:szCs w:val="24"/>
        </w:rPr>
        <w:t>)</w:t>
      </w:r>
      <w:r w:rsidRPr="00553815">
        <w:rPr>
          <w:rFonts w:ascii="Cambria" w:hAnsi="Cambria" w:cs="Arial"/>
          <w:sz w:val="24"/>
          <w:szCs w:val="24"/>
        </w:rPr>
        <w:t>.</w:t>
      </w:r>
      <w:r w:rsidRPr="00553815">
        <w:rPr>
          <w:rFonts w:ascii="Cambria" w:hAnsi="Cambria" w:cs="Arial"/>
          <w:i/>
          <w:sz w:val="24"/>
          <w:szCs w:val="24"/>
        </w:rPr>
        <w:t xml:space="preserve"> </w:t>
      </w:r>
    </w:p>
    <w:p w:rsidR="009256E8" w:rsidRPr="00553815" w:rsidRDefault="00875DEE" w:rsidP="00BE49BC">
      <w:pPr>
        <w:spacing w:before="120" w:after="120" w:line="240" w:lineRule="auto"/>
        <w:jc w:val="both"/>
        <w:rPr>
          <w:rFonts w:ascii="Cambria" w:eastAsia="Times New Roman" w:hAnsi="Cambria" w:cs="Arial"/>
          <w:sz w:val="24"/>
          <w:szCs w:val="24"/>
        </w:rPr>
      </w:pPr>
      <w:r w:rsidRPr="00553815">
        <w:rPr>
          <w:rFonts w:ascii="Cambria" w:eastAsia="Times New Roman" w:hAnsi="Cambria" w:cs="Arial"/>
          <w:sz w:val="24"/>
          <w:szCs w:val="24"/>
        </w:rPr>
        <w:t xml:space="preserve">Dalam </w:t>
      </w:r>
      <w:r w:rsidR="009256E8" w:rsidRPr="00553815">
        <w:rPr>
          <w:rFonts w:ascii="Cambria" w:eastAsia="Times New Roman" w:hAnsi="Cambria" w:cs="Arial"/>
          <w:sz w:val="24"/>
          <w:szCs w:val="24"/>
        </w:rPr>
        <w:t xml:space="preserve">pandangan antroposentris: (a) Manusia dan alam di atas superior, (b) </w:t>
      </w:r>
      <w:r w:rsidR="009256E8" w:rsidRPr="00553815">
        <w:rPr>
          <w:rFonts w:ascii="Cambria" w:eastAsia="Times New Roman" w:hAnsi="Cambria" w:cs="Arial"/>
          <w:sz w:val="24"/>
          <w:szCs w:val="24"/>
        </w:rPr>
        <w:t>Ada banyak sumber daya alam dan tidak ada kebutuhan untuk konservasi; (c) Manusia, berdasarkan memiliki budaya dan teknologi dapat beradaptasi dengan alam untuk tujuan-tujuan manusia, daripada beradaptasi dengan lingkungan alam (Dunlap 1980); (d) ilmu-ilmu sosial dianggap manusia sebagai yang dibebaskan dari kendala ekologi. Hal ini menuntut: (1) Sebuah keyakinan bahwa sumber daya terbatas, kemajuan terus menerus, dan kebutuhan meningkat, (2) Itikad dalam kemampuan memecahkan masalah melalui ilmu pengetahuan dan teknologi, dan (3) emosional yang kuat komitmen terhadap ekonomi dan kesucian hak milik pribadi (Albrecht et al., 1982</w:t>
      </w:r>
      <w:r w:rsidR="003C299B" w:rsidRPr="00553815">
        <w:rPr>
          <w:rFonts w:ascii="Cambria" w:eastAsia="Times New Roman" w:hAnsi="Cambria" w:cs="Arial"/>
          <w:sz w:val="24"/>
          <w:szCs w:val="24"/>
        </w:rPr>
        <w:t>, dalam</w:t>
      </w:r>
      <w:r w:rsidR="000F0B29" w:rsidRPr="00553815">
        <w:rPr>
          <w:rFonts w:ascii="Cambria" w:hAnsi="Cambria" w:cs="Arial"/>
          <w:sz w:val="24"/>
          <w:szCs w:val="24"/>
        </w:rPr>
        <w:t xml:space="preserve"> Nazmiye Erdogan, </w:t>
      </w:r>
      <w:r w:rsidR="000F0B29" w:rsidRPr="00553815">
        <w:rPr>
          <w:rFonts w:ascii="Cambria" w:hAnsi="Cambria" w:cs="Arial"/>
          <w:i/>
          <w:sz w:val="24"/>
          <w:szCs w:val="24"/>
        </w:rPr>
        <w:t>op.cit.,</w:t>
      </w:r>
      <w:r w:rsidR="009256E8" w:rsidRPr="00553815">
        <w:rPr>
          <w:rFonts w:ascii="Cambria" w:eastAsia="Times New Roman" w:hAnsi="Cambria" w:cs="Arial"/>
          <w:sz w:val="24"/>
          <w:szCs w:val="24"/>
        </w:rPr>
        <w:t>.</w:t>
      </w:r>
      <w:r w:rsidR="003C299B" w:rsidRPr="00553815">
        <w:rPr>
          <w:rFonts w:ascii="Cambria" w:eastAsia="Times New Roman" w:hAnsi="Cambria" w:cs="Arial"/>
          <w:sz w:val="24"/>
          <w:szCs w:val="24"/>
        </w:rPr>
        <w:t>)</w:t>
      </w:r>
    </w:p>
    <w:p w:rsidR="009256E8" w:rsidRPr="00553815" w:rsidRDefault="009256E8" w:rsidP="00BE49BC">
      <w:pPr>
        <w:spacing w:before="120" w:after="120" w:line="240" w:lineRule="auto"/>
        <w:jc w:val="both"/>
        <w:rPr>
          <w:rFonts w:ascii="Cambria" w:eastAsia="Times New Roman" w:hAnsi="Cambria" w:cs="Arial"/>
          <w:sz w:val="24"/>
          <w:szCs w:val="24"/>
        </w:rPr>
      </w:pPr>
      <w:r w:rsidRPr="00553815">
        <w:rPr>
          <w:rFonts w:ascii="Cambria" w:eastAsia="Times New Roman" w:hAnsi="Cambria" w:cs="Arial"/>
          <w:sz w:val="24"/>
          <w:szCs w:val="24"/>
        </w:rPr>
        <w:t xml:space="preserve">Kelangsungan hidup manusia sebagai mahluk lingkungan </w:t>
      </w:r>
      <w:r w:rsidRPr="00553815">
        <w:rPr>
          <w:rFonts w:ascii="Cambria" w:eastAsia="Times New Roman" w:hAnsi="Cambria" w:cs="Arial"/>
          <w:i/>
          <w:sz w:val="24"/>
          <w:szCs w:val="24"/>
        </w:rPr>
        <w:t xml:space="preserve">(territorial being) </w:t>
      </w:r>
      <w:r w:rsidRPr="00553815">
        <w:rPr>
          <w:rFonts w:ascii="Cambria" w:eastAsia="Times New Roman" w:hAnsi="Cambria" w:cs="Arial"/>
          <w:sz w:val="24"/>
          <w:szCs w:val="24"/>
        </w:rPr>
        <w:t>tergantung pada kemampuannya beradaptasi terhadap lingkungan hidup tempatnya bermukim</w:t>
      </w:r>
      <w:r w:rsidR="000F0B29" w:rsidRPr="00553815">
        <w:rPr>
          <w:rFonts w:ascii="Cambria" w:eastAsia="Times New Roman" w:hAnsi="Cambria" w:cs="Arial"/>
          <w:sz w:val="24"/>
          <w:szCs w:val="24"/>
        </w:rPr>
        <w:t xml:space="preserve"> (</w:t>
      </w:r>
      <w:r w:rsidR="000F0B29" w:rsidRPr="00553815">
        <w:rPr>
          <w:rFonts w:ascii="Cambria" w:hAnsi="Cambria" w:cs="Arial"/>
          <w:sz w:val="24"/>
          <w:szCs w:val="24"/>
        </w:rPr>
        <w:t>Bambang Widianto dan Iwan M</w:t>
      </w:r>
      <w:r w:rsidR="00B776EE" w:rsidRPr="00553815">
        <w:rPr>
          <w:rFonts w:ascii="Cambria" w:hAnsi="Cambria" w:cs="Arial"/>
          <w:sz w:val="24"/>
          <w:szCs w:val="24"/>
        </w:rPr>
        <w:t xml:space="preserve">.  </w:t>
      </w:r>
      <w:r w:rsidR="000F0B29" w:rsidRPr="00553815">
        <w:rPr>
          <w:rFonts w:ascii="Cambria" w:hAnsi="Cambria" w:cs="Arial"/>
          <w:sz w:val="24"/>
          <w:szCs w:val="24"/>
        </w:rPr>
        <w:t>P, 2009</w:t>
      </w:r>
      <w:r w:rsidR="00B776EE" w:rsidRPr="00553815">
        <w:rPr>
          <w:rFonts w:ascii="Cambria" w:hAnsi="Cambria" w:cs="Arial"/>
          <w:sz w:val="24"/>
          <w:szCs w:val="24"/>
        </w:rPr>
        <w:t>:</w:t>
      </w:r>
      <w:r w:rsidR="00A656BD" w:rsidRPr="00553815">
        <w:rPr>
          <w:rFonts w:ascii="Cambria" w:hAnsi="Cambria" w:cs="Arial"/>
          <w:sz w:val="24"/>
          <w:szCs w:val="24"/>
        </w:rPr>
        <w:t>299)</w:t>
      </w:r>
      <w:r w:rsidRPr="00553815">
        <w:rPr>
          <w:rFonts w:ascii="Cambria" w:eastAsia="Times New Roman" w:hAnsi="Cambria" w:cs="Arial"/>
          <w:sz w:val="24"/>
          <w:szCs w:val="24"/>
        </w:rPr>
        <w:t xml:space="preserve">. Oleh karena itu lanjut Boedhisantoso mengatakan manusia tidak menyerah dan memanfaatkan lingkungan hidup sebagaimana adanya, melainkan membina lembaga secara aktif dalam memenuhi kebutuhan hidup yang dihadapinya sebagai mahluk unggulan </w:t>
      </w:r>
      <w:r w:rsidRPr="00553815">
        <w:rPr>
          <w:rFonts w:ascii="Cambria" w:eastAsia="Times New Roman" w:hAnsi="Cambria" w:cs="Arial"/>
          <w:i/>
          <w:sz w:val="24"/>
          <w:szCs w:val="24"/>
        </w:rPr>
        <w:t>(super being)</w:t>
      </w:r>
      <w:r w:rsidRPr="00553815">
        <w:rPr>
          <w:rFonts w:ascii="Cambria" w:eastAsia="Times New Roman" w:hAnsi="Cambria" w:cs="Arial"/>
          <w:sz w:val="24"/>
          <w:szCs w:val="24"/>
        </w:rPr>
        <w:t>. Akan tetapi, keunggulan yang melekat pada dirinya itu, seringkali juga menimbulkan masalah bagi masyarakat manusia yang cenderung menjadi hewan pemangsa (</w:t>
      </w:r>
      <w:r w:rsidRPr="00553815">
        <w:rPr>
          <w:rFonts w:ascii="Cambria" w:eastAsia="Times New Roman" w:hAnsi="Cambria" w:cs="Arial"/>
          <w:i/>
          <w:sz w:val="24"/>
          <w:szCs w:val="24"/>
        </w:rPr>
        <w:t>predator</w:t>
      </w:r>
      <w:r w:rsidRPr="00553815">
        <w:rPr>
          <w:rFonts w:ascii="Cambria" w:eastAsia="Times New Roman" w:hAnsi="Cambria" w:cs="Arial"/>
          <w:sz w:val="24"/>
          <w:szCs w:val="24"/>
        </w:rPr>
        <w:t>)</w:t>
      </w:r>
      <w:r w:rsidR="00B27305" w:rsidRPr="00553815">
        <w:rPr>
          <w:rFonts w:ascii="Cambria" w:eastAsia="Times New Roman" w:hAnsi="Cambria" w:cs="Arial"/>
          <w:sz w:val="24"/>
          <w:szCs w:val="24"/>
        </w:rPr>
        <w:t xml:space="preserve"> (</w:t>
      </w:r>
      <w:r w:rsidR="00B27305" w:rsidRPr="00553815">
        <w:rPr>
          <w:rFonts w:ascii="Cambria" w:hAnsi="Cambria" w:cs="Arial"/>
          <w:sz w:val="24"/>
          <w:szCs w:val="24"/>
        </w:rPr>
        <w:t>Bambang Widianto dan Iwan Meulia Pirous, 2009:299-300)</w:t>
      </w:r>
      <w:r w:rsidRPr="00553815">
        <w:rPr>
          <w:rFonts w:ascii="Cambria" w:eastAsia="Times New Roman" w:hAnsi="Cambria" w:cs="Arial"/>
          <w:sz w:val="24"/>
          <w:szCs w:val="24"/>
        </w:rPr>
        <w:t xml:space="preserve">. Maka dari diperlukan pemahaman baru tentang lingkungan sehingga akan memilimasir perilaku manusia yang merasa sebagai mahkluk paling paling super di antara mahluk lain dan </w:t>
      </w:r>
      <w:r w:rsidRPr="00553815">
        <w:rPr>
          <w:rFonts w:ascii="Cambria" w:eastAsia="Times New Roman" w:hAnsi="Cambria" w:cs="Arial"/>
          <w:sz w:val="24"/>
          <w:szCs w:val="24"/>
        </w:rPr>
        <w:lastRenderedPageBreak/>
        <w:t>mempunyai kewenangan untuk bertindak sesukanya.</w:t>
      </w:r>
    </w:p>
    <w:p w:rsidR="009256E8" w:rsidRPr="00553815" w:rsidRDefault="009256E8" w:rsidP="00BE49BC">
      <w:pPr>
        <w:spacing w:before="120" w:after="120" w:line="240" w:lineRule="auto"/>
        <w:jc w:val="both"/>
        <w:rPr>
          <w:rFonts w:ascii="Cambria" w:hAnsi="Cambria" w:cs="Arial"/>
          <w:sz w:val="24"/>
          <w:szCs w:val="24"/>
        </w:rPr>
      </w:pPr>
      <w:r w:rsidRPr="00553815">
        <w:rPr>
          <w:rFonts w:ascii="Cambria" w:eastAsia="Times New Roman" w:hAnsi="Cambria" w:cs="Arial"/>
          <w:sz w:val="24"/>
          <w:szCs w:val="24"/>
        </w:rPr>
        <w:t xml:space="preserve">Oleh karena itu, Enger dan Smith menjelaskan ada tiga filosifis pendekatan untuk etika lingkungan yakni; </w:t>
      </w:r>
      <w:r w:rsidRPr="00553815">
        <w:rPr>
          <w:rFonts w:ascii="Cambria" w:eastAsia="Times New Roman" w:hAnsi="Cambria" w:cs="Arial"/>
          <w:i/>
          <w:sz w:val="24"/>
          <w:szCs w:val="24"/>
        </w:rPr>
        <w:t>pertama</w:t>
      </w:r>
      <w:r w:rsidRPr="00553815">
        <w:rPr>
          <w:rFonts w:ascii="Cambria" w:eastAsia="Times New Roman" w:hAnsi="Cambria" w:cs="Arial"/>
          <w:sz w:val="24"/>
          <w:szCs w:val="24"/>
        </w:rPr>
        <w:t xml:space="preserve">, </w:t>
      </w:r>
      <w:r w:rsidRPr="00553815">
        <w:rPr>
          <w:rStyle w:val="longtext"/>
          <w:rFonts w:ascii="Cambria" w:hAnsi="Cambria" w:cs="Arial"/>
          <w:i/>
          <w:sz w:val="24"/>
          <w:szCs w:val="24"/>
          <w:shd w:val="clear" w:color="auto" w:fill="FFFFFF"/>
        </w:rPr>
        <w:t>antroposentrisme</w:t>
      </w:r>
      <w:r w:rsidRPr="00553815">
        <w:rPr>
          <w:rStyle w:val="longtext"/>
          <w:rFonts w:ascii="Cambria" w:hAnsi="Cambria" w:cs="Arial"/>
          <w:sz w:val="24"/>
          <w:szCs w:val="24"/>
          <w:shd w:val="clear" w:color="auto" w:fill="FFFFFF"/>
        </w:rPr>
        <w:t xml:space="preserve"> atau manusia yang berpusat pada etika. </w:t>
      </w:r>
      <w:r w:rsidRPr="00553815">
        <w:rPr>
          <w:rStyle w:val="longtext"/>
          <w:rFonts w:ascii="Cambria" w:hAnsi="Cambria" w:cs="Arial"/>
          <w:i/>
          <w:sz w:val="24"/>
          <w:szCs w:val="24"/>
          <w:shd w:val="clear" w:color="auto" w:fill="FFFFFF"/>
        </w:rPr>
        <w:t>Antroposentrisme</w:t>
      </w:r>
      <w:r w:rsidRPr="00553815">
        <w:rPr>
          <w:rStyle w:val="longtext"/>
          <w:rFonts w:ascii="Cambria" w:hAnsi="Cambria" w:cs="Arial"/>
          <w:sz w:val="24"/>
          <w:szCs w:val="24"/>
          <w:shd w:val="clear" w:color="auto" w:fill="FFFFFF"/>
        </w:rPr>
        <w:t xml:space="preserve"> adalah pandangan bahwa semua tanggung jawab lingkungan berasal dari kepentingan manusia saja. </w:t>
      </w:r>
      <w:r w:rsidRPr="00553815">
        <w:rPr>
          <w:rFonts w:ascii="Cambria" w:eastAsia="Times New Roman" w:hAnsi="Cambria" w:cs="Arial"/>
          <w:i/>
          <w:sz w:val="24"/>
          <w:szCs w:val="24"/>
        </w:rPr>
        <w:t>Kedua</w:t>
      </w:r>
      <w:r w:rsidRPr="00553815">
        <w:rPr>
          <w:rFonts w:ascii="Cambria" w:eastAsia="Times New Roman" w:hAnsi="Cambria" w:cs="Arial"/>
          <w:sz w:val="24"/>
          <w:szCs w:val="24"/>
        </w:rPr>
        <w:t xml:space="preserve">, </w:t>
      </w:r>
      <w:r w:rsidRPr="00553815">
        <w:rPr>
          <w:rStyle w:val="longtext"/>
          <w:rFonts w:ascii="Cambria" w:hAnsi="Cambria" w:cs="Arial"/>
          <w:i/>
          <w:sz w:val="24"/>
          <w:szCs w:val="24"/>
          <w:shd w:val="clear" w:color="auto" w:fill="FFFFFF"/>
        </w:rPr>
        <w:t>biocentrism</w:t>
      </w:r>
      <w:r w:rsidRPr="00553815">
        <w:rPr>
          <w:rStyle w:val="longtext"/>
          <w:rFonts w:ascii="Cambria" w:hAnsi="Cambria" w:cs="Arial"/>
          <w:sz w:val="24"/>
          <w:szCs w:val="24"/>
          <w:shd w:val="clear" w:color="auto" w:fill="FFFFFF"/>
        </w:rPr>
        <w:t xml:space="preserve"> atau kehidupan yang berpusat pada etika lingkungan. </w:t>
      </w:r>
      <w:r w:rsidRPr="00553815">
        <w:rPr>
          <w:rStyle w:val="longtext"/>
          <w:rFonts w:ascii="Cambria" w:hAnsi="Cambria" w:cs="Arial"/>
          <w:i/>
          <w:sz w:val="24"/>
          <w:szCs w:val="24"/>
          <w:shd w:val="clear" w:color="auto" w:fill="FFFFFF"/>
        </w:rPr>
        <w:t>Biocentrism</w:t>
      </w:r>
      <w:r w:rsidRPr="00553815">
        <w:rPr>
          <w:rStyle w:val="longtext"/>
          <w:rFonts w:ascii="Cambria" w:hAnsi="Cambria" w:cs="Arial"/>
          <w:sz w:val="24"/>
          <w:szCs w:val="24"/>
          <w:shd w:val="clear" w:color="auto" w:fill="FFFFFF"/>
        </w:rPr>
        <w:t xml:space="preserve"> mengakui hirarki nilai di antara spesies. </w:t>
      </w:r>
      <w:r w:rsidRPr="00553815">
        <w:rPr>
          <w:rFonts w:ascii="Cambria" w:eastAsia="Times New Roman" w:hAnsi="Cambria" w:cs="Arial"/>
          <w:sz w:val="24"/>
          <w:szCs w:val="24"/>
        </w:rPr>
        <w:t xml:space="preserve">Ketiga, </w:t>
      </w:r>
      <w:r w:rsidRPr="00553815">
        <w:rPr>
          <w:rStyle w:val="longtext"/>
          <w:rFonts w:ascii="Cambria" w:hAnsi="Cambria" w:cs="Arial"/>
          <w:i/>
          <w:sz w:val="24"/>
          <w:szCs w:val="24"/>
          <w:shd w:val="clear" w:color="auto" w:fill="FFFFFF"/>
        </w:rPr>
        <w:t>ecocentrism</w:t>
      </w:r>
      <w:r w:rsidRPr="00553815">
        <w:rPr>
          <w:rStyle w:val="longtext"/>
          <w:rFonts w:ascii="Cambria" w:hAnsi="Cambria" w:cs="Arial"/>
          <w:sz w:val="24"/>
          <w:szCs w:val="24"/>
          <w:shd w:val="clear" w:color="auto" w:fill="FFFFFF"/>
        </w:rPr>
        <w:t>, menyatakan bahwa pertimbangan lingkungan layak moral langsung dan tidak menjadi pertimbangan yang hanya berasal dari kepentingan manusia atau hewan</w:t>
      </w:r>
      <w:r w:rsidR="00B27305" w:rsidRPr="00553815">
        <w:rPr>
          <w:rStyle w:val="longtext"/>
          <w:rFonts w:ascii="Cambria" w:hAnsi="Cambria" w:cs="Arial"/>
          <w:sz w:val="24"/>
          <w:szCs w:val="24"/>
          <w:shd w:val="clear" w:color="auto" w:fill="FFFFFF"/>
        </w:rPr>
        <w:t xml:space="preserve"> (Eldon D. Enger and Bradley F. Smith.,</w:t>
      </w:r>
      <w:r w:rsidR="00B27305" w:rsidRPr="00553815">
        <w:rPr>
          <w:rStyle w:val="longtext"/>
          <w:rFonts w:ascii="Cambria" w:hAnsi="Cambria" w:cs="Arial"/>
          <w:i/>
          <w:sz w:val="24"/>
          <w:szCs w:val="24"/>
          <w:shd w:val="clear" w:color="auto" w:fill="FFFFFF"/>
        </w:rPr>
        <w:t xml:space="preserve"> </w:t>
      </w:r>
      <w:r w:rsidR="00B27305" w:rsidRPr="00553815">
        <w:rPr>
          <w:rFonts w:ascii="Cambria" w:hAnsi="Cambria" w:cs="Arial"/>
          <w:sz w:val="24"/>
          <w:szCs w:val="24"/>
        </w:rPr>
        <w:t>16-17)</w:t>
      </w:r>
      <w:r w:rsidRPr="00553815">
        <w:rPr>
          <w:rFonts w:ascii="Cambria" w:eastAsia="Times New Roman" w:hAnsi="Cambria" w:cs="Arial"/>
          <w:sz w:val="24"/>
          <w:szCs w:val="24"/>
        </w:rPr>
        <w:t>.</w:t>
      </w:r>
    </w:p>
    <w:p w:rsidR="00DA38B6" w:rsidRPr="00553815" w:rsidRDefault="009256E8" w:rsidP="00BE49BC">
      <w:pPr>
        <w:spacing w:after="0" w:line="240" w:lineRule="auto"/>
        <w:jc w:val="both"/>
        <w:rPr>
          <w:rFonts w:ascii="Cambria" w:eastAsia="Times New Roman" w:hAnsi="Cambria" w:cs="Arial"/>
          <w:sz w:val="24"/>
          <w:szCs w:val="24"/>
        </w:rPr>
      </w:pPr>
      <w:r w:rsidRPr="00553815">
        <w:rPr>
          <w:rFonts w:ascii="Cambria" w:eastAsia="Times New Roman" w:hAnsi="Cambria" w:cs="Arial"/>
          <w:sz w:val="24"/>
          <w:szCs w:val="24"/>
        </w:rPr>
        <w:t xml:space="preserve">Seperti pandangan </w:t>
      </w:r>
      <w:r w:rsidRPr="00553815">
        <w:rPr>
          <w:rFonts w:ascii="Cambria" w:eastAsia="Times New Roman" w:hAnsi="Cambria" w:cs="Arial"/>
          <w:i/>
          <w:sz w:val="24"/>
          <w:szCs w:val="24"/>
        </w:rPr>
        <w:t>environmenta</w:t>
      </w:r>
      <w:r w:rsidR="00D3067D" w:rsidRPr="00553815">
        <w:rPr>
          <w:rFonts w:ascii="Cambria" w:eastAsia="Times New Roman" w:hAnsi="Cambria" w:cs="Arial"/>
          <w:i/>
          <w:sz w:val="24"/>
          <w:szCs w:val="24"/>
        </w:rPr>
        <w:t>-</w:t>
      </w:r>
      <w:r w:rsidRPr="00553815">
        <w:rPr>
          <w:rFonts w:ascii="Cambria" w:eastAsia="Times New Roman" w:hAnsi="Cambria" w:cs="Arial"/>
          <w:i/>
          <w:sz w:val="24"/>
          <w:szCs w:val="24"/>
        </w:rPr>
        <w:t>lism</w:t>
      </w:r>
      <w:r w:rsidRPr="00553815">
        <w:rPr>
          <w:rFonts w:ascii="Cambria" w:eastAsia="Times New Roman" w:hAnsi="Cambria" w:cs="Arial"/>
          <w:sz w:val="24"/>
          <w:szCs w:val="24"/>
        </w:rPr>
        <w:t>, dipakai untuk mengelompokan suatu pemikiran yang beranggapan bahwa perilaku sosial-budaya dari mahkluk hidup ditentukan oleh berbagai faktor yang sangat kompleks, tetapi dalam proses pembentukkanya lebih ditentukan oleh lingkungan alam tempat mereka itu bertempat tinggal. Dengan kata lain dikatakan bahwa berbagai gagasan atau pemikiran serta perilaku sosial mahkluk manusia yang muncul dan berkembang lebih disebabkan oleh kondisi lingkungan mereka</w:t>
      </w:r>
      <w:r w:rsidR="001E3EC0" w:rsidRPr="00553815">
        <w:rPr>
          <w:rFonts w:ascii="Cambria" w:eastAsia="Times New Roman" w:hAnsi="Cambria" w:cs="Arial"/>
          <w:sz w:val="24"/>
          <w:szCs w:val="24"/>
        </w:rPr>
        <w:t xml:space="preserve"> (</w:t>
      </w:r>
      <w:r w:rsidR="001E3EC0" w:rsidRPr="00553815">
        <w:rPr>
          <w:rFonts w:ascii="Cambria" w:hAnsi="Cambria" w:cs="Arial"/>
          <w:sz w:val="24"/>
          <w:szCs w:val="24"/>
        </w:rPr>
        <w:t>Hari Poerwanto, 2008:82)</w:t>
      </w:r>
      <w:r w:rsidRPr="00553815">
        <w:rPr>
          <w:rFonts w:ascii="Cambria" w:eastAsia="Times New Roman" w:hAnsi="Cambria" w:cs="Arial"/>
          <w:sz w:val="24"/>
          <w:szCs w:val="24"/>
        </w:rPr>
        <w:t xml:space="preserve">. </w:t>
      </w:r>
    </w:p>
    <w:p w:rsidR="009256E8" w:rsidRPr="00553815" w:rsidRDefault="009256E8" w:rsidP="00BE49BC">
      <w:pPr>
        <w:spacing w:after="0" w:line="240" w:lineRule="auto"/>
        <w:jc w:val="both"/>
        <w:rPr>
          <w:rFonts w:ascii="Cambria" w:eastAsia="Times New Roman" w:hAnsi="Cambria" w:cs="Arial"/>
          <w:sz w:val="24"/>
          <w:szCs w:val="24"/>
        </w:rPr>
      </w:pPr>
      <w:r w:rsidRPr="00553815">
        <w:rPr>
          <w:rFonts w:ascii="Cambria" w:eastAsia="Times New Roman" w:hAnsi="Cambria" w:cs="Arial"/>
          <w:sz w:val="24"/>
          <w:szCs w:val="24"/>
        </w:rPr>
        <w:t>Sementara Sony Keraf untuk menjawab cara pandang lama yang diwarnai oleh konsep dominasi, dalam hal ini dominasi manusia atas alam, menawarkan cara pandang dan perilaku baru dalam hubungan dengan alam, yakni sebuah teori etika lingkungan adalah ekofeminisme</w:t>
      </w:r>
      <w:r w:rsidR="001E3EC0" w:rsidRPr="00553815">
        <w:rPr>
          <w:rFonts w:ascii="Cambria" w:eastAsia="Times New Roman" w:hAnsi="Cambria" w:cs="Arial"/>
          <w:sz w:val="24"/>
          <w:szCs w:val="24"/>
        </w:rPr>
        <w:t xml:space="preserve"> (</w:t>
      </w:r>
      <w:r w:rsidR="00446F13" w:rsidRPr="00553815">
        <w:rPr>
          <w:rFonts w:ascii="Cambria" w:hAnsi="Cambria" w:cs="Arial"/>
          <w:sz w:val="24"/>
          <w:szCs w:val="24"/>
        </w:rPr>
        <w:t xml:space="preserve">Sony </w:t>
      </w:r>
      <w:r w:rsidR="00446F13" w:rsidRPr="00553815">
        <w:rPr>
          <w:rFonts w:ascii="Cambria" w:hAnsi="Cambria" w:cs="Arial"/>
          <w:sz w:val="24"/>
          <w:szCs w:val="24"/>
        </w:rPr>
        <w:t>Keraf., 32</w:t>
      </w:r>
      <w:r w:rsidR="001E3EC0" w:rsidRPr="00553815">
        <w:rPr>
          <w:rFonts w:ascii="Cambria" w:hAnsi="Cambria" w:cs="Arial"/>
          <w:sz w:val="24"/>
          <w:szCs w:val="24"/>
        </w:rPr>
        <w:t>)</w:t>
      </w:r>
      <w:r w:rsidRPr="00553815">
        <w:rPr>
          <w:rFonts w:ascii="Cambria" w:eastAsia="Times New Roman" w:hAnsi="Cambria" w:cs="Arial"/>
          <w:sz w:val="24"/>
          <w:szCs w:val="24"/>
        </w:rPr>
        <w:t xml:space="preserve">. Lanjut Karen J. Warmen dalam Keraf mengatakan bahwa ekofeminisme bisa digambarkan sebagai berikut; </w:t>
      </w:r>
      <w:r w:rsidRPr="00553815">
        <w:rPr>
          <w:rFonts w:ascii="Cambria" w:eastAsia="Times New Roman" w:hAnsi="Cambria" w:cs="Arial"/>
          <w:i/>
          <w:sz w:val="24"/>
          <w:szCs w:val="24"/>
        </w:rPr>
        <w:t xml:space="preserve">Pertama, </w:t>
      </w:r>
      <w:r w:rsidRPr="00553815">
        <w:rPr>
          <w:rFonts w:ascii="Cambria" w:eastAsia="Times New Roman" w:hAnsi="Cambria" w:cs="Arial"/>
          <w:sz w:val="24"/>
          <w:szCs w:val="24"/>
        </w:rPr>
        <w:t>bersifat anti-naturis, atau anti-spesies, dalam pengertian ekofeminisme menolak setiap cara dan atau bertindak terhadap alam yang mencerminkan logika, nilai atau sikap dominasi. Ekofiminsme menolak kencenderu</w:t>
      </w:r>
      <w:r w:rsidR="00AD3F36" w:rsidRPr="00553815">
        <w:rPr>
          <w:rFonts w:ascii="Cambria" w:eastAsia="Times New Roman" w:hAnsi="Cambria" w:cs="Arial"/>
          <w:sz w:val="24"/>
          <w:szCs w:val="24"/>
        </w:rPr>
        <w:t>-</w:t>
      </w:r>
      <w:r w:rsidRPr="00553815">
        <w:rPr>
          <w:rFonts w:ascii="Cambria" w:eastAsia="Times New Roman" w:hAnsi="Cambria" w:cs="Arial"/>
          <w:sz w:val="24"/>
          <w:szCs w:val="24"/>
        </w:rPr>
        <w:t xml:space="preserve">ngan yang mengunggulkan manusia dari alam, spesies manusia dari spesies lain. </w:t>
      </w:r>
      <w:r w:rsidRPr="00553815">
        <w:rPr>
          <w:rFonts w:ascii="Cambria" w:eastAsia="Times New Roman" w:hAnsi="Cambria" w:cs="Arial"/>
          <w:i/>
          <w:sz w:val="24"/>
          <w:szCs w:val="24"/>
        </w:rPr>
        <w:t>Kedua</w:t>
      </w:r>
      <w:r w:rsidRPr="00553815">
        <w:rPr>
          <w:rFonts w:ascii="Cambria" w:eastAsia="Times New Roman" w:hAnsi="Cambria" w:cs="Arial"/>
          <w:sz w:val="24"/>
          <w:szCs w:val="24"/>
        </w:rPr>
        <w:t xml:space="preserve">, ekofiminisme merupakan sebuah etika kentekstual, tidak bersifat abstrak. </w:t>
      </w:r>
      <w:r w:rsidRPr="00553815">
        <w:rPr>
          <w:rFonts w:ascii="Cambria" w:eastAsia="Times New Roman" w:hAnsi="Cambria" w:cs="Arial"/>
          <w:i/>
          <w:sz w:val="24"/>
          <w:szCs w:val="24"/>
        </w:rPr>
        <w:t>Ketiga</w:t>
      </w:r>
      <w:r w:rsidRPr="00553815">
        <w:rPr>
          <w:rFonts w:ascii="Cambria" w:eastAsia="Times New Roman" w:hAnsi="Cambria" w:cs="Arial"/>
          <w:sz w:val="24"/>
          <w:szCs w:val="24"/>
        </w:rPr>
        <w:t xml:space="preserve">, ekofiminsme bersifat pluralistik, dalam pengertian bahwa menerima dan mempertahankan perbedaan dan keragaman. </w:t>
      </w:r>
      <w:r w:rsidRPr="00553815">
        <w:rPr>
          <w:rFonts w:ascii="Cambria" w:eastAsia="Times New Roman" w:hAnsi="Cambria" w:cs="Arial"/>
          <w:i/>
          <w:sz w:val="24"/>
          <w:szCs w:val="24"/>
        </w:rPr>
        <w:t>Keempat</w:t>
      </w:r>
      <w:r w:rsidRPr="00553815">
        <w:rPr>
          <w:rFonts w:ascii="Cambria" w:eastAsia="Times New Roman" w:hAnsi="Cambria" w:cs="Arial"/>
          <w:sz w:val="24"/>
          <w:szCs w:val="24"/>
        </w:rPr>
        <w:t xml:space="preserve">, ekofimisme bersifat inklusif, yakni selalu terbuka untuk merangkul dan menghargai. </w:t>
      </w:r>
      <w:r w:rsidRPr="00553815">
        <w:rPr>
          <w:rFonts w:ascii="Cambria" w:eastAsia="Times New Roman" w:hAnsi="Cambria" w:cs="Arial"/>
          <w:i/>
          <w:sz w:val="24"/>
          <w:szCs w:val="24"/>
        </w:rPr>
        <w:t>Kelima</w:t>
      </w:r>
      <w:r w:rsidRPr="00553815">
        <w:rPr>
          <w:rFonts w:ascii="Cambria" w:eastAsia="Times New Roman" w:hAnsi="Cambria" w:cs="Arial"/>
          <w:sz w:val="24"/>
          <w:szCs w:val="24"/>
        </w:rPr>
        <w:t>,</w:t>
      </w:r>
      <w:r w:rsidR="00981D46" w:rsidRPr="00553815">
        <w:rPr>
          <w:rFonts w:ascii="Cambria" w:eastAsia="Times New Roman" w:hAnsi="Cambria" w:cs="Arial"/>
          <w:sz w:val="24"/>
          <w:szCs w:val="24"/>
        </w:rPr>
        <w:t xml:space="preserve"> </w:t>
      </w:r>
      <w:r w:rsidRPr="00553815">
        <w:rPr>
          <w:rFonts w:ascii="Cambria" w:eastAsia="Times New Roman" w:hAnsi="Cambria" w:cs="Arial"/>
          <w:sz w:val="24"/>
          <w:szCs w:val="24"/>
        </w:rPr>
        <w:t>ekofeminsme menolak individualism abstrak</w:t>
      </w:r>
      <w:r w:rsidR="001E3EC0" w:rsidRPr="00553815">
        <w:rPr>
          <w:rFonts w:ascii="Cambria" w:eastAsia="Times New Roman" w:hAnsi="Cambria" w:cs="Arial"/>
          <w:sz w:val="24"/>
          <w:szCs w:val="24"/>
        </w:rPr>
        <w:t xml:space="preserve"> (Sony Keraf, </w:t>
      </w:r>
      <w:r w:rsidR="001E3EC0" w:rsidRPr="00553815">
        <w:rPr>
          <w:rFonts w:ascii="Cambria" w:hAnsi="Cambria" w:cs="Arial"/>
          <w:sz w:val="24"/>
          <w:szCs w:val="24"/>
        </w:rPr>
        <w:t>136-138)</w:t>
      </w:r>
      <w:r w:rsidRPr="00553815">
        <w:rPr>
          <w:rFonts w:ascii="Cambria" w:eastAsia="Times New Roman" w:hAnsi="Cambria" w:cs="Arial"/>
          <w:sz w:val="24"/>
          <w:szCs w:val="24"/>
        </w:rPr>
        <w:t>.</w:t>
      </w:r>
    </w:p>
    <w:p w:rsidR="009256E8" w:rsidRPr="00553815" w:rsidRDefault="009256E8" w:rsidP="00BE49BC">
      <w:pPr>
        <w:pStyle w:val="NormalWeb"/>
        <w:spacing w:before="0" w:beforeAutospacing="0" w:after="0" w:afterAutospacing="0"/>
        <w:jc w:val="both"/>
        <w:rPr>
          <w:rFonts w:ascii="Cambria" w:hAnsi="Cambria" w:cs="Arial"/>
        </w:rPr>
      </w:pPr>
      <w:r w:rsidRPr="00553815">
        <w:rPr>
          <w:rFonts w:ascii="Cambria" w:hAnsi="Cambria" w:cs="Arial"/>
        </w:rPr>
        <w:t>Sejalan pendapatan Chiras yang menjelaskan beberapa konsep yang tentang sikap terhadap lingkungan yakni, (1) Bumi mempunyai keterbatasan untuk mensuplai sumberdaya untuk digunakan manusia, (2) manusia adalah bagian dari alam, bukan sebagian untuk alam</w:t>
      </w:r>
      <w:r w:rsidRPr="00553815">
        <w:rPr>
          <w:rFonts w:ascii="Cambria" w:hAnsi="Cambria" w:cs="Arial"/>
          <w:i/>
        </w:rPr>
        <w:t xml:space="preserve">, </w:t>
      </w:r>
      <w:r w:rsidRPr="00553815">
        <w:rPr>
          <w:rFonts w:ascii="Cambria" w:hAnsi="Cambria" w:cs="Arial"/>
        </w:rPr>
        <w:t>dan (3) alam adalah sesuatu untuk diatasi/ditanggulangi</w:t>
      </w:r>
      <w:r w:rsidR="008D13BB" w:rsidRPr="00553815">
        <w:rPr>
          <w:rFonts w:ascii="Cambria" w:hAnsi="Cambria" w:cs="Arial"/>
        </w:rPr>
        <w:t xml:space="preserve"> (Daniel D. Chiras., 1991:465)</w:t>
      </w:r>
      <w:r w:rsidRPr="00553815">
        <w:rPr>
          <w:rFonts w:ascii="Cambria" w:hAnsi="Cambria" w:cs="Arial"/>
        </w:rPr>
        <w:t>.</w:t>
      </w:r>
    </w:p>
    <w:p w:rsidR="009256E8" w:rsidRPr="00553815" w:rsidRDefault="009256E8" w:rsidP="00BE49BC">
      <w:pPr>
        <w:pStyle w:val="NormalWeb"/>
        <w:spacing w:before="120" w:beforeAutospacing="0" w:after="120" w:afterAutospacing="0"/>
        <w:jc w:val="both"/>
        <w:rPr>
          <w:rFonts w:ascii="Cambria" w:hAnsi="Cambria" w:cs="Arial"/>
        </w:rPr>
      </w:pPr>
      <w:r w:rsidRPr="00553815">
        <w:rPr>
          <w:rFonts w:ascii="Cambria" w:hAnsi="Cambria" w:cs="Arial"/>
        </w:rPr>
        <w:t xml:space="preserve">Sedangkan Rambo (1983) dalam Johan Iskandar mengenal ada enam teori dasar tentang perkembangan hubungan interaksi manusia dengan lingkungannya yakni; (1) </w:t>
      </w:r>
      <w:r w:rsidRPr="00553815">
        <w:rPr>
          <w:rFonts w:ascii="Cambria" w:hAnsi="Cambria" w:cs="Arial"/>
          <w:i/>
        </w:rPr>
        <w:t>environment determinism</w:t>
      </w:r>
      <w:r w:rsidRPr="00553815">
        <w:rPr>
          <w:rFonts w:ascii="Cambria" w:hAnsi="Cambria" w:cs="Arial"/>
        </w:rPr>
        <w:t xml:space="preserve">, yakni seluruh aspek-aspek kebudayaan manusia dan tingkah lakunya disebabkan secara langsung oleh pengaruh-pengaruh lingkugan, (2) </w:t>
      </w:r>
      <w:r w:rsidRPr="00553815">
        <w:rPr>
          <w:rFonts w:ascii="Cambria" w:hAnsi="Cambria" w:cs="Arial"/>
          <w:i/>
        </w:rPr>
        <w:t>environment possibilism</w:t>
      </w:r>
      <w:r w:rsidRPr="00553815">
        <w:rPr>
          <w:rFonts w:ascii="Cambria" w:hAnsi="Cambria" w:cs="Arial"/>
        </w:rPr>
        <w:t xml:space="preserve">, yakni lingkungan tidak langsung </w:t>
      </w:r>
      <w:r w:rsidRPr="00553815">
        <w:rPr>
          <w:rFonts w:ascii="Cambria" w:hAnsi="Cambria" w:cs="Arial"/>
        </w:rPr>
        <w:lastRenderedPageBreak/>
        <w:t>menyebabkan perkembangan kebudaya</w:t>
      </w:r>
      <w:r w:rsidR="00D26ADC" w:rsidRPr="00553815">
        <w:rPr>
          <w:rFonts w:ascii="Cambria" w:hAnsi="Cambria" w:cs="Arial"/>
        </w:rPr>
        <w:t>-</w:t>
      </w:r>
      <w:r w:rsidRPr="00553815">
        <w:rPr>
          <w:rFonts w:ascii="Cambria" w:hAnsi="Cambria" w:cs="Arial"/>
        </w:rPr>
        <w:t xml:space="preserve">an secara spesifik, (3) </w:t>
      </w:r>
      <w:r w:rsidRPr="00553815">
        <w:rPr>
          <w:rFonts w:ascii="Cambria" w:hAnsi="Cambria" w:cs="Arial"/>
          <w:i/>
        </w:rPr>
        <w:t xml:space="preserve">cultural ecology </w:t>
      </w:r>
      <w:r w:rsidRPr="00553815">
        <w:rPr>
          <w:rFonts w:ascii="Cambria" w:hAnsi="Cambria" w:cs="Arial"/>
        </w:rPr>
        <w:t xml:space="preserve">didasarkan pada asumsi bahwa kebudayaan telah berkembang di dalam lingkungan-lingkungan lokal, (4) </w:t>
      </w:r>
      <w:r w:rsidRPr="00553815">
        <w:rPr>
          <w:rFonts w:ascii="Cambria" w:hAnsi="Cambria" w:cs="Arial"/>
          <w:i/>
        </w:rPr>
        <w:t>the Ecosytem-based model of human ecology</w:t>
      </w:r>
      <w:r w:rsidRPr="00553815">
        <w:rPr>
          <w:rFonts w:ascii="Cambria" w:hAnsi="Cambria" w:cs="Arial"/>
        </w:rPr>
        <w:t xml:space="preserve">, yakni manusia merupakan bagian dari ekosistem yang saling berhubungan dengan populasi mahkluk lainya, seperti flora dan fauna serta berinteraksi dengan komponen-komponen abiotik, seperti iklim, tanah, air dimana mereka tinggal, (5) </w:t>
      </w:r>
      <w:r w:rsidRPr="00553815">
        <w:rPr>
          <w:rFonts w:ascii="Cambria" w:hAnsi="Cambria" w:cs="Arial"/>
          <w:i/>
        </w:rPr>
        <w:t>the actor-based model of human ecology</w:t>
      </w:r>
      <w:r w:rsidRPr="00553815">
        <w:rPr>
          <w:rFonts w:ascii="Cambria" w:hAnsi="Cambria" w:cs="Arial"/>
        </w:rPr>
        <w:t xml:space="preserve">, yakni menekankan pada proses-proses individu dalam membuat berbagai keputusan tentang bagaimana berinterkasi dengan lingkungannya, dan (6) </w:t>
      </w:r>
      <w:r w:rsidRPr="00553815">
        <w:rPr>
          <w:rFonts w:ascii="Cambria" w:hAnsi="Cambria" w:cs="Arial"/>
          <w:i/>
        </w:rPr>
        <w:t>the systems model of human ecology,</w:t>
      </w:r>
      <w:r w:rsidRPr="00553815">
        <w:rPr>
          <w:rFonts w:ascii="Cambria" w:hAnsi="Cambria" w:cs="Arial"/>
        </w:rPr>
        <w:t xml:space="preserve"> yakni manusia dengan sistem sosialnya secara terus menerus melakukan interaksi timbal balik dengan ekosistem secara terintegrasi</w:t>
      </w:r>
      <w:r w:rsidR="001E3EC0" w:rsidRPr="00553815">
        <w:rPr>
          <w:rFonts w:ascii="Cambria" w:hAnsi="Cambria" w:cs="Arial"/>
        </w:rPr>
        <w:t xml:space="preserve"> (Johan Iskandar, 2009:43-62)</w:t>
      </w:r>
      <w:r w:rsidRPr="00553815">
        <w:rPr>
          <w:rFonts w:ascii="Cambria" w:hAnsi="Cambria" w:cs="Arial"/>
        </w:rPr>
        <w:t>.</w:t>
      </w:r>
    </w:p>
    <w:p w:rsidR="009256E8" w:rsidRPr="00553815" w:rsidRDefault="009256E8" w:rsidP="00BE49BC">
      <w:pPr>
        <w:pStyle w:val="NormalWeb"/>
        <w:spacing w:before="120" w:beforeAutospacing="0" w:after="120" w:afterAutospacing="0"/>
        <w:jc w:val="both"/>
        <w:rPr>
          <w:rFonts w:ascii="Cambria" w:hAnsi="Cambria" w:cs="Arial"/>
        </w:rPr>
      </w:pPr>
      <w:r w:rsidRPr="00553815">
        <w:rPr>
          <w:rFonts w:ascii="Cambria" w:hAnsi="Cambria" w:cs="Arial"/>
        </w:rPr>
        <w:t xml:space="preserve">Jadi berdasarkan beberapa penjelasan di atas </w:t>
      </w:r>
      <w:r w:rsidRPr="00553815">
        <w:rPr>
          <w:rFonts w:ascii="Cambria" w:hAnsi="Cambria" w:cs="Arial"/>
          <w:i/>
        </w:rPr>
        <w:t>The New Environment Paradigm</w:t>
      </w:r>
      <w:r w:rsidRPr="00553815">
        <w:rPr>
          <w:rFonts w:ascii="Cambria" w:hAnsi="Cambria" w:cs="Arial"/>
        </w:rPr>
        <w:t xml:space="preserve"> (NEP) merupakan pemahaman baru yang diterapkan dalam mengelola atau memanfaatkan sumberdaya alam atau lingkungan dengan menggunakan atau berpatokan kepada pemahaman bahwa alam ini, manusia bukan satu-satunya mahluk hidup dan tidak menjadi superior terhadap lingkungannya terutama mahkluk spesies lainnya.</w:t>
      </w:r>
    </w:p>
    <w:p w:rsidR="00F619C4" w:rsidRPr="00553815" w:rsidRDefault="00F619C4" w:rsidP="00BE49BC">
      <w:pPr>
        <w:spacing w:before="120" w:after="120" w:line="240" w:lineRule="auto"/>
        <w:jc w:val="both"/>
        <w:rPr>
          <w:rFonts w:ascii="Cambria" w:hAnsi="Cambria" w:cs="Arial"/>
          <w:b/>
          <w:sz w:val="24"/>
          <w:szCs w:val="24"/>
          <w:lang w:val="en-US"/>
        </w:rPr>
      </w:pPr>
    </w:p>
    <w:p w:rsidR="00F619C4" w:rsidRPr="00553815" w:rsidRDefault="00F619C4" w:rsidP="00BE49BC">
      <w:pPr>
        <w:spacing w:before="120" w:after="120" w:line="240" w:lineRule="auto"/>
        <w:jc w:val="both"/>
        <w:rPr>
          <w:rFonts w:ascii="Cambria" w:hAnsi="Cambria" w:cs="Arial"/>
          <w:b/>
          <w:sz w:val="24"/>
          <w:szCs w:val="24"/>
          <w:lang w:val="en-US"/>
        </w:rPr>
      </w:pPr>
    </w:p>
    <w:p w:rsidR="009256E8" w:rsidRPr="00553815" w:rsidRDefault="009256E8" w:rsidP="00BE49BC">
      <w:pPr>
        <w:spacing w:before="120" w:after="120" w:line="240" w:lineRule="auto"/>
        <w:jc w:val="both"/>
        <w:rPr>
          <w:rFonts w:ascii="Cambria" w:hAnsi="Cambria" w:cs="Arial"/>
          <w:b/>
          <w:sz w:val="24"/>
          <w:szCs w:val="24"/>
        </w:rPr>
      </w:pPr>
      <w:r w:rsidRPr="00553815">
        <w:rPr>
          <w:rFonts w:ascii="Cambria" w:hAnsi="Cambria" w:cs="Arial"/>
          <w:b/>
          <w:sz w:val="24"/>
          <w:szCs w:val="24"/>
        </w:rPr>
        <w:t>Kemampuan Mengelola Sumber Daya Pesisir</w:t>
      </w:r>
    </w:p>
    <w:p w:rsidR="009256E8" w:rsidRPr="00553815" w:rsidRDefault="009256E8" w:rsidP="00BE49BC">
      <w:pPr>
        <w:spacing w:before="120" w:after="120" w:line="240" w:lineRule="auto"/>
        <w:jc w:val="both"/>
        <w:rPr>
          <w:rFonts w:ascii="Cambria" w:hAnsi="Cambria" w:cs="Arial"/>
          <w:sz w:val="24"/>
          <w:szCs w:val="24"/>
          <w:lang w:val="fi-FI"/>
        </w:rPr>
      </w:pPr>
      <w:r w:rsidRPr="00553815">
        <w:rPr>
          <w:rFonts w:ascii="Cambria" w:hAnsi="Cambria" w:cs="Arial"/>
          <w:sz w:val="24"/>
          <w:szCs w:val="24"/>
          <w:lang w:val="fi-FI"/>
        </w:rPr>
        <w:t xml:space="preserve">Konsep pengelolaan atau manajemen mempunyai pengertian yang berbeda-beda, sehingga dalam penggunaan tidak </w:t>
      </w:r>
      <w:r w:rsidRPr="00553815">
        <w:rPr>
          <w:rFonts w:ascii="Cambria" w:hAnsi="Cambria" w:cs="Arial"/>
          <w:sz w:val="24"/>
          <w:szCs w:val="24"/>
          <w:lang w:val="fi-FI"/>
        </w:rPr>
        <w:t>ada definisi yang digunakan secara konsisten. Definisi yang lebih kompleks yang mencakup aspek-aspek penting pengelolaan, seperti yang dikemukakan Freeman bahwa mana</w:t>
      </w:r>
      <w:r w:rsidR="00E75815" w:rsidRPr="00553815">
        <w:rPr>
          <w:rFonts w:ascii="Cambria" w:hAnsi="Cambria" w:cs="Arial"/>
          <w:sz w:val="24"/>
          <w:szCs w:val="24"/>
        </w:rPr>
        <w:t>-</w:t>
      </w:r>
      <w:r w:rsidRPr="00553815">
        <w:rPr>
          <w:rFonts w:ascii="Cambria" w:hAnsi="Cambria" w:cs="Arial"/>
          <w:sz w:val="24"/>
          <w:szCs w:val="24"/>
          <w:lang w:val="fi-FI"/>
        </w:rPr>
        <w:t>jemen merupakan proses perencanaan, pengorganisasian, kepemimpinan, dan pengendalian upaya anggota organisasi dan proses penggunaan sumber daya-sumber daya organisasi lainnya agar tujuan organisasi dapat tercapai</w:t>
      </w:r>
      <w:r w:rsidR="001E3EC0" w:rsidRPr="00553815">
        <w:rPr>
          <w:rFonts w:ascii="Cambria" w:hAnsi="Cambria" w:cs="Arial"/>
          <w:sz w:val="24"/>
          <w:szCs w:val="24"/>
        </w:rPr>
        <w:t xml:space="preserve"> (James A.F. Stoner dan </w:t>
      </w:r>
      <w:r w:rsidR="00DE7CB6" w:rsidRPr="00553815">
        <w:rPr>
          <w:rFonts w:ascii="Cambria" w:hAnsi="Cambria" w:cs="Arial"/>
          <w:sz w:val="24"/>
          <w:szCs w:val="24"/>
        </w:rPr>
        <w:t xml:space="preserve">R. E. </w:t>
      </w:r>
      <w:r w:rsidR="001E3EC0" w:rsidRPr="00553815">
        <w:rPr>
          <w:rFonts w:ascii="Cambria" w:hAnsi="Cambria" w:cs="Arial"/>
          <w:sz w:val="24"/>
          <w:szCs w:val="24"/>
        </w:rPr>
        <w:t>Freeman, 1992:4)</w:t>
      </w:r>
      <w:r w:rsidRPr="00553815">
        <w:rPr>
          <w:rFonts w:ascii="Cambria" w:hAnsi="Cambria" w:cs="Arial"/>
          <w:sz w:val="24"/>
          <w:szCs w:val="24"/>
          <w:lang w:val="fi-FI"/>
        </w:rPr>
        <w:t xml:space="preserve">. Definisi ini dapat dipahami bahwa manajemen merupakan proses pengelolaan dan pengaturan pelaksanaan suatu pekerjaan dengan menggunakan semua sumber daya organisasi dalam mencapai tujuan-tujuan bersama. </w:t>
      </w:r>
    </w:p>
    <w:p w:rsidR="00BA306E" w:rsidRPr="00553815" w:rsidRDefault="009256E8" w:rsidP="00BE49BC">
      <w:pPr>
        <w:pStyle w:val="FootnoteText"/>
        <w:spacing w:before="120" w:after="120"/>
        <w:jc w:val="both"/>
        <w:rPr>
          <w:rFonts w:ascii="Cambria" w:hAnsi="Cambria" w:cs="Arial"/>
          <w:sz w:val="24"/>
          <w:szCs w:val="24"/>
        </w:rPr>
      </w:pPr>
      <w:r w:rsidRPr="00553815">
        <w:rPr>
          <w:rFonts w:ascii="Cambria" w:hAnsi="Cambria" w:cs="Arial"/>
          <w:sz w:val="24"/>
          <w:szCs w:val="24"/>
        </w:rPr>
        <w:t>Sedangkan Robbins menjelaskan bahwa kemampuan adalah kapasitas untuk mengerjakan berbagai tugas dalam pekerjaan berbagai tugas dan pekerjaan</w:t>
      </w:r>
      <w:r w:rsidR="00DB54EC" w:rsidRPr="00553815">
        <w:rPr>
          <w:rFonts w:ascii="Cambria" w:hAnsi="Cambria" w:cs="Arial"/>
          <w:sz w:val="24"/>
          <w:szCs w:val="24"/>
        </w:rPr>
        <w:t xml:space="preserve"> (Stephen P. Robbins,</w:t>
      </w:r>
      <w:r w:rsidR="00AD3F36" w:rsidRPr="00553815">
        <w:rPr>
          <w:rFonts w:ascii="Cambria" w:hAnsi="Cambria" w:cs="Arial"/>
          <w:sz w:val="24"/>
          <w:szCs w:val="24"/>
        </w:rPr>
        <w:t xml:space="preserve"> </w:t>
      </w:r>
      <w:r w:rsidR="00DB54EC" w:rsidRPr="00553815">
        <w:rPr>
          <w:rFonts w:ascii="Cambria" w:hAnsi="Cambria" w:cs="Arial"/>
          <w:sz w:val="24"/>
          <w:szCs w:val="24"/>
        </w:rPr>
        <w:t>1991:86)</w:t>
      </w:r>
      <w:r w:rsidRPr="00553815">
        <w:rPr>
          <w:rFonts w:ascii="Cambria" w:hAnsi="Cambria" w:cs="Arial"/>
          <w:sz w:val="24"/>
          <w:szCs w:val="24"/>
        </w:rPr>
        <w:t>. Pentingnya kemampuan dimiliki individu dalam bekerja dengan menyatakan bahwa kemampuan memainkan peran utama dalam perilaku kerja individu</w:t>
      </w:r>
      <w:r w:rsidR="00DB54EC" w:rsidRPr="00553815">
        <w:rPr>
          <w:rFonts w:ascii="Cambria" w:hAnsi="Cambria" w:cs="Arial"/>
          <w:sz w:val="24"/>
          <w:szCs w:val="24"/>
        </w:rPr>
        <w:t xml:space="preserve"> (John M. Ivancevich and Michael T. Matteson, 1996: 121)</w:t>
      </w:r>
      <w:r w:rsidRPr="00553815">
        <w:rPr>
          <w:rFonts w:ascii="Cambria" w:hAnsi="Cambria" w:cs="Arial"/>
          <w:sz w:val="24"/>
          <w:szCs w:val="24"/>
        </w:rPr>
        <w:t>. Oleh karena itu, dalam mengelola lingkungan adalah merupakan kemampuan untuk menindak sesuai kebutuhan hukum dan peraturan lingkungan. Mengelola lingkungan memiliki obyektivitas untuk melindungi kesehatan manusia, serta melindungi kehidupan dan habitatnya</w:t>
      </w:r>
      <w:r w:rsidR="00CE48F7" w:rsidRPr="00553815">
        <w:rPr>
          <w:rFonts w:ascii="Cambria" w:hAnsi="Cambria" w:cs="Arial"/>
          <w:sz w:val="24"/>
          <w:szCs w:val="24"/>
        </w:rPr>
        <w:t xml:space="preserve"> (Ryan Dupont, Teery Baxter, Louis Theodore, 1998:1)</w:t>
      </w:r>
      <w:r w:rsidR="00BA306E" w:rsidRPr="00553815">
        <w:rPr>
          <w:rFonts w:ascii="Cambria" w:hAnsi="Cambria" w:cs="Arial"/>
          <w:sz w:val="24"/>
          <w:szCs w:val="24"/>
        </w:rPr>
        <w:t>.</w:t>
      </w:r>
    </w:p>
    <w:p w:rsidR="009256E8" w:rsidRPr="00553815" w:rsidRDefault="009256E8" w:rsidP="00BE49BC">
      <w:pPr>
        <w:pStyle w:val="FootnoteText"/>
        <w:spacing w:before="120" w:after="120"/>
        <w:jc w:val="both"/>
        <w:rPr>
          <w:rFonts w:ascii="Cambria" w:hAnsi="Cambria" w:cs="Arial"/>
          <w:sz w:val="24"/>
          <w:szCs w:val="24"/>
        </w:rPr>
      </w:pPr>
      <w:r w:rsidRPr="00553815">
        <w:rPr>
          <w:rFonts w:ascii="Cambria" w:hAnsi="Cambria" w:cs="Arial"/>
          <w:sz w:val="24"/>
          <w:szCs w:val="24"/>
        </w:rPr>
        <w:t xml:space="preserve">Sedangkan dalam Agenda 21 pengelolaan sumberdaya alam dirumuskan dalam tiga sub-agenda, yakni: (1) konservasi keanekaragaman </w:t>
      </w:r>
      <w:r w:rsidRPr="00553815">
        <w:rPr>
          <w:rFonts w:ascii="Cambria" w:hAnsi="Cambria" w:cs="Arial"/>
          <w:sz w:val="24"/>
          <w:szCs w:val="24"/>
        </w:rPr>
        <w:lastRenderedPageBreak/>
        <w:t>hayati, (2) pengembangan bioteknologi, dan (3) pengelolaan terpadu wilayah pesisir dan lautan</w:t>
      </w:r>
      <w:r w:rsidR="006214F2" w:rsidRPr="00553815">
        <w:rPr>
          <w:rFonts w:ascii="Cambria" w:hAnsi="Cambria" w:cs="Arial"/>
          <w:sz w:val="24"/>
          <w:szCs w:val="24"/>
        </w:rPr>
        <w:t xml:space="preserve"> (Bruce Mitchell, B. Setiawan dan Dwita Hadi Rahmi, </w:t>
      </w:r>
      <w:r w:rsidR="00D547EF" w:rsidRPr="00553815">
        <w:rPr>
          <w:rFonts w:ascii="Cambria" w:hAnsi="Cambria" w:cs="Arial"/>
          <w:sz w:val="24"/>
          <w:szCs w:val="24"/>
        </w:rPr>
        <w:t>2007:67)</w:t>
      </w:r>
      <w:r w:rsidRPr="00553815">
        <w:rPr>
          <w:rFonts w:ascii="Cambria" w:hAnsi="Cambria" w:cs="Arial"/>
          <w:sz w:val="24"/>
          <w:szCs w:val="24"/>
        </w:rPr>
        <w:t xml:space="preserve">. Sebangaimana dirumuskan dalam dokumen Agenda 21 Indonesia, penanganan bagi ketiga aspek tersebut diarahkan pada upaya-upaya pelestarian dan perlindungan keanekaragaman biologi pada tingkat genetic, spesies dan ekosistem, serta menjamin kekayaan alam, binatang dan tumbuhan di seluruh kepulauan Indonesia. </w:t>
      </w:r>
    </w:p>
    <w:p w:rsidR="009256E8" w:rsidRPr="00553815" w:rsidRDefault="009256E8" w:rsidP="00BE49BC">
      <w:pPr>
        <w:pStyle w:val="FootnoteText"/>
        <w:spacing w:before="120" w:after="120"/>
        <w:jc w:val="both"/>
        <w:rPr>
          <w:rFonts w:ascii="Cambria" w:hAnsi="Cambria" w:cs="Arial"/>
          <w:sz w:val="24"/>
          <w:szCs w:val="24"/>
          <w:lang w:val="fi-FI"/>
        </w:rPr>
      </w:pPr>
      <w:r w:rsidRPr="00553815">
        <w:rPr>
          <w:rFonts w:ascii="Cambria" w:hAnsi="Cambria" w:cs="Arial"/>
          <w:sz w:val="24"/>
          <w:szCs w:val="24"/>
          <w:lang w:val="fi-FI"/>
        </w:rPr>
        <w:t>Sedangkan Terry mengatakan bahwa manajemen merupakan suatu proses khas yang terdiri dari tindakan-tindakan perencanaan, pengorganisasian, penggerakan atau pelaksanaan, dan pengendalian yang dilakukan untuk menentukan serta mencapai sasaran-sasaran yang telah ditentukan melalui pemanfaatan sumber daya manusia dan sumber daya-sumber daya lainnya</w:t>
      </w:r>
      <w:r w:rsidR="006214F2" w:rsidRPr="00553815">
        <w:rPr>
          <w:rFonts w:ascii="Cambria" w:hAnsi="Cambria" w:cs="Arial"/>
          <w:sz w:val="24"/>
          <w:szCs w:val="24"/>
          <w:lang w:val="fi-FI"/>
        </w:rPr>
        <w:t xml:space="preserve"> (</w:t>
      </w:r>
      <w:r w:rsidR="006214F2" w:rsidRPr="00553815">
        <w:rPr>
          <w:rFonts w:ascii="Cambria" w:hAnsi="Cambria" w:cs="Arial"/>
          <w:sz w:val="24"/>
          <w:szCs w:val="24"/>
        </w:rPr>
        <w:t>George R. Terry,</w:t>
      </w:r>
      <w:r w:rsidR="006214F2" w:rsidRPr="00553815">
        <w:rPr>
          <w:rFonts w:ascii="Cambria" w:hAnsi="Cambria" w:cs="Arial"/>
          <w:i/>
          <w:sz w:val="24"/>
          <w:szCs w:val="24"/>
        </w:rPr>
        <w:t xml:space="preserve"> </w:t>
      </w:r>
      <w:r w:rsidR="006214F2" w:rsidRPr="00553815">
        <w:rPr>
          <w:rFonts w:ascii="Cambria" w:hAnsi="Cambria" w:cs="Arial"/>
          <w:sz w:val="24"/>
          <w:szCs w:val="24"/>
        </w:rPr>
        <w:t>terjemahan J. Smith D.F.M, 2003:9)</w:t>
      </w:r>
      <w:r w:rsidRPr="00553815">
        <w:rPr>
          <w:rFonts w:ascii="Cambria" w:hAnsi="Cambria" w:cs="Arial"/>
          <w:sz w:val="24"/>
          <w:szCs w:val="24"/>
          <w:lang w:val="fi-FI"/>
        </w:rPr>
        <w:t>. Kemudian Daft menyebutkan manajemen adalah pencapaian tujuan organisasi dengan cara yang efektif dan efisien melalui perencanaan, pengorganisasian, pengarahan, dan pengendalian sumber daya organisasi</w:t>
      </w:r>
      <w:r w:rsidR="006214F2" w:rsidRPr="00553815">
        <w:rPr>
          <w:rFonts w:ascii="Cambria" w:hAnsi="Cambria" w:cs="Arial"/>
          <w:sz w:val="24"/>
          <w:szCs w:val="24"/>
          <w:lang w:val="fi-FI"/>
        </w:rPr>
        <w:t xml:space="preserve"> (</w:t>
      </w:r>
      <w:r w:rsidR="006214F2" w:rsidRPr="00553815">
        <w:rPr>
          <w:rFonts w:ascii="Cambria" w:hAnsi="Cambria" w:cs="Arial"/>
          <w:sz w:val="24"/>
          <w:szCs w:val="24"/>
        </w:rPr>
        <w:t>Richard L. Daft, 2007:6)</w:t>
      </w:r>
      <w:r w:rsidRPr="00553815">
        <w:rPr>
          <w:rFonts w:ascii="Cambria" w:hAnsi="Cambria" w:cs="Arial"/>
          <w:sz w:val="24"/>
          <w:szCs w:val="24"/>
          <w:lang w:val="fi-FI"/>
        </w:rPr>
        <w:t>. Dalam konteks pengelolaan sumber daya pesisir, dikenal istilah manajemen terpadu (</w:t>
      </w:r>
      <w:r w:rsidRPr="00553815">
        <w:rPr>
          <w:rFonts w:ascii="Cambria" w:hAnsi="Cambria" w:cs="Arial"/>
          <w:i/>
          <w:sz w:val="24"/>
          <w:szCs w:val="24"/>
          <w:lang w:val="fi-FI"/>
        </w:rPr>
        <w:t>Integrated Coastal Zone Management</w:t>
      </w:r>
      <w:r w:rsidRPr="00553815">
        <w:rPr>
          <w:rFonts w:ascii="Cambria" w:hAnsi="Cambria" w:cs="Arial"/>
          <w:sz w:val="24"/>
          <w:szCs w:val="24"/>
          <w:lang w:val="fi-FI"/>
        </w:rPr>
        <w:t>) sebagai suatu upaya secara bertahap dan terprogram untuk mencapai tingkat pemanfaatan sistem sumber daya alam secara optimal dengan memperhatikan semua dampak lintas sektor yang mungkin timbul</w:t>
      </w:r>
      <w:r w:rsidR="006214F2" w:rsidRPr="00553815">
        <w:rPr>
          <w:rFonts w:ascii="Cambria" w:hAnsi="Cambria" w:cs="Arial"/>
          <w:sz w:val="24"/>
          <w:szCs w:val="24"/>
          <w:lang w:val="fi-FI"/>
        </w:rPr>
        <w:t xml:space="preserve"> (</w:t>
      </w:r>
      <w:r w:rsidR="006214F2" w:rsidRPr="00553815">
        <w:rPr>
          <w:rFonts w:ascii="Cambria" w:hAnsi="Cambria" w:cs="Arial"/>
          <w:sz w:val="24"/>
          <w:szCs w:val="24"/>
        </w:rPr>
        <w:t>Clark, J.R, 1992:327)</w:t>
      </w:r>
      <w:r w:rsidRPr="00553815">
        <w:rPr>
          <w:rFonts w:ascii="Cambria" w:hAnsi="Cambria" w:cs="Arial"/>
          <w:sz w:val="24"/>
          <w:szCs w:val="24"/>
          <w:lang w:val="fi-FI"/>
        </w:rPr>
        <w:t>.</w:t>
      </w:r>
      <w:r w:rsidR="006214F2" w:rsidRPr="00553815">
        <w:rPr>
          <w:rStyle w:val="FootnoteReference"/>
          <w:rFonts w:ascii="Cambria" w:hAnsi="Cambria" w:cs="Arial"/>
          <w:sz w:val="24"/>
          <w:szCs w:val="24"/>
          <w:lang w:val="fi-FI"/>
        </w:rPr>
        <w:t xml:space="preserve"> </w:t>
      </w:r>
      <w:r w:rsidRPr="00553815">
        <w:rPr>
          <w:rFonts w:ascii="Cambria" w:hAnsi="Cambria" w:cs="Arial"/>
          <w:sz w:val="24"/>
          <w:szCs w:val="24"/>
          <w:lang w:val="fi-FI"/>
        </w:rPr>
        <w:t xml:space="preserve">Manajemen terpadu dimaksudkan untuk mengkoordinir dan mengarahkan </w:t>
      </w:r>
      <w:r w:rsidRPr="00553815">
        <w:rPr>
          <w:rFonts w:ascii="Cambria" w:hAnsi="Cambria" w:cs="Arial"/>
          <w:sz w:val="24"/>
          <w:szCs w:val="24"/>
          <w:lang w:val="fi-FI"/>
        </w:rPr>
        <w:t>berbagai aktivitas dari dua arah atau lebih untuk mencapai tujuan yang dapat mengharmoniskan dan mengoptimalkan antara kepentingan untuk memelihara lingkungan, keterlibatan masyarakat, dan pembangunan ekonomi</w:t>
      </w:r>
      <w:r w:rsidR="006214F2" w:rsidRPr="00553815">
        <w:rPr>
          <w:rFonts w:ascii="Cambria" w:hAnsi="Cambria" w:cs="Arial"/>
          <w:sz w:val="24"/>
          <w:szCs w:val="24"/>
          <w:lang w:val="fi-FI"/>
        </w:rPr>
        <w:t xml:space="preserve"> (Wahyuningsi Darajati, 2004:24-25)</w:t>
      </w:r>
      <w:r w:rsidRPr="00553815">
        <w:rPr>
          <w:rFonts w:ascii="Cambria" w:hAnsi="Cambria" w:cs="Arial"/>
          <w:sz w:val="24"/>
          <w:szCs w:val="24"/>
          <w:lang w:val="fi-FI"/>
        </w:rPr>
        <w:t>.</w:t>
      </w:r>
    </w:p>
    <w:p w:rsidR="009256E8" w:rsidRPr="00553815" w:rsidRDefault="009256E8" w:rsidP="00BE49BC">
      <w:pPr>
        <w:spacing w:after="0" w:line="240" w:lineRule="auto"/>
        <w:jc w:val="both"/>
        <w:rPr>
          <w:rFonts w:ascii="Cambria" w:hAnsi="Cambria" w:cs="Arial"/>
          <w:sz w:val="24"/>
          <w:szCs w:val="24"/>
          <w:lang w:val="fi-FI"/>
        </w:rPr>
      </w:pPr>
      <w:r w:rsidRPr="00553815">
        <w:rPr>
          <w:rFonts w:ascii="Cambria" w:hAnsi="Cambria" w:cs="Arial"/>
          <w:sz w:val="24"/>
          <w:szCs w:val="24"/>
          <w:lang w:val="fi-FI"/>
        </w:rPr>
        <w:t xml:space="preserve">Sejalan itu Sugandhy menjelaskan pokok-pokok penting dalam pengelolaan sumber daya dan lingkungan adalah : (1) sumber daya alam tersedia secara terbatas lebih-lebih berhadapan dengan pertumbuhan penduduk dan kebutuhan manusia yang tidak terbatas, (2) dalam pengelolaan sumber daya alam dan lingkungan tidak saja dihasilkan produk yang bermanfaat tetapi juga produk sampingan, yakni limbah, sampah dan buangan yang cair, padat dan gas. (3) sumber daya alam dan lingkungan memiliki ciri sebagai sumber daya bersama </w:t>
      </w:r>
      <w:r w:rsidRPr="00553815">
        <w:rPr>
          <w:rFonts w:ascii="Cambria" w:hAnsi="Cambria" w:cs="Arial"/>
          <w:i/>
          <w:sz w:val="24"/>
          <w:szCs w:val="24"/>
          <w:lang w:val="fi-FI"/>
        </w:rPr>
        <w:t>(common resources)</w:t>
      </w:r>
      <w:r w:rsidRPr="00553815">
        <w:rPr>
          <w:rFonts w:ascii="Cambria" w:hAnsi="Cambria" w:cs="Arial"/>
          <w:sz w:val="24"/>
          <w:szCs w:val="24"/>
          <w:lang w:val="fi-FI"/>
        </w:rPr>
        <w:t xml:space="preserve"> yang bermanfaat abgi publik bahkan bermanfaat bagi dunia</w:t>
      </w:r>
      <w:r w:rsidR="00B44411" w:rsidRPr="00553815">
        <w:rPr>
          <w:rFonts w:ascii="Cambria" w:hAnsi="Cambria" w:cs="Arial"/>
          <w:sz w:val="24"/>
          <w:szCs w:val="24"/>
          <w:lang w:val="fi-FI"/>
        </w:rPr>
        <w:t xml:space="preserve"> (Aca Sugandhy, 2008:32-33) </w:t>
      </w:r>
      <w:r w:rsidRPr="00553815">
        <w:rPr>
          <w:rFonts w:ascii="Cambria" w:hAnsi="Cambria" w:cs="Arial"/>
          <w:sz w:val="24"/>
          <w:szCs w:val="24"/>
          <w:lang w:val="fi-FI"/>
        </w:rPr>
        <w:t xml:space="preserve">. </w:t>
      </w:r>
    </w:p>
    <w:p w:rsidR="009256E8" w:rsidRPr="00553815" w:rsidRDefault="009256E8" w:rsidP="00BE49BC">
      <w:pPr>
        <w:spacing w:after="0" w:line="240" w:lineRule="auto"/>
        <w:jc w:val="both"/>
        <w:rPr>
          <w:rFonts w:ascii="Cambria" w:hAnsi="Cambria" w:cs="Arial"/>
          <w:sz w:val="24"/>
          <w:szCs w:val="24"/>
          <w:lang w:val="fi-FI"/>
        </w:rPr>
      </w:pPr>
      <w:r w:rsidRPr="00553815">
        <w:rPr>
          <w:rFonts w:ascii="Cambria" w:hAnsi="Cambria" w:cs="Arial"/>
          <w:sz w:val="24"/>
          <w:szCs w:val="24"/>
          <w:lang w:val="fi-FI"/>
        </w:rPr>
        <w:t xml:space="preserve">Sedangakan Rokhmin Dahuri, </w:t>
      </w:r>
      <w:r w:rsidRPr="00553815">
        <w:rPr>
          <w:rFonts w:ascii="Cambria" w:hAnsi="Cambria" w:cs="Arial"/>
          <w:i/>
          <w:sz w:val="24"/>
          <w:szCs w:val="24"/>
          <w:lang w:val="fi-FI"/>
        </w:rPr>
        <w:t>et.al</w:t>
      </w:r>
      <w:r w:rsidRPr="00553815">
        <w:rPr>
          <w:rFonts w:ascii="Cambria" w:hAnsi="Cambria" w:cs="Arial"/>
          <w:sz w:val="24"/>
          <w:szCs w:val="24"/>
          <w:lang w:val="fi-FI"/>
        </w:rPr>
        <w:t>., yang dimaksud dengan pengelolaan Wilayah Pesisir secara terpadu (</w:t>
      </w:r>
      <w:r w:rsidRPr="00553815">
        <w:rPr>
          <w:rFonts w:ascii="Cambria" w:hAnsi="Cambria" w:cs="Arial"/>
          <w:i/>
          <w:sz w:val="24"/>
          <w:szCs w:val="24"/>
          <w:lang w:val="fi-FI"/>
        </w:rPr>
        <w:t>Integrated Coastal Zone</w:t>
      </w:r>
      <w:r w:rsidRPr="00553815">
        <w:rPr>
          <w:rFonts w:ascii="Cambria" w:hAnsi="Cambria" w:cs="Arial"/>
          <w:sz w:val="24"/>
          <w:szCs w:val="24"/>
          <w:lang w:val="fi-FI"/>
        </w:rPr>
        <w:t xml:space="preserve"> </w:t>
      </w:r>
      <w:r w:rsidRPr="00553815">
        <w:rPr>
          <w:rFonts w:ascii="Cambria" w:hAnsi="Cambria" w:cs="Arial"/>
          <w:i/>
          <w:sz w:val="24"/>
          <w:szCs w:val="24"/>
          <w:lang w:val="fi-FI"/>
        </w:rPr>
        <w:t>Management</w:t>
      </w:r>
      <w:r w:rsidRPr="00553815">
        <w:rPr>
          <w:rFonts w:ascii="Cambria" w:hAnsi="Cambria" w:cs="Arial"/>
          <w:sz w:val="24"/>
          <w:szCs w:val="24"/>
          <w:lang w:val="fi-FI"/>
        </w:rPr>
        <w:t>) adalah pengelolaan pemanfaatan sumber daya alam dan jasa-jasa lingkungan (</w:t>
      </w:r>
      <w:r w:rsidRPr="00553815">
        <w:rPr>
          <w:rFonts w:ascii="Cambria" w:hAnsi="Cambria" w:cs="Arial"/>
          <w:i/>
          <w:sz w:val="24"/>
          <w:szCs w:val="24"/>
          <w:lang w:val="fi-FI"/>
        </w:rPr>
        <w:t>environment services</w:t>
      </w:r>
      <w:r w:rsidRPr="00553815">
        <w:rPr>
          <w:rFonts w:ascii="Cambria" w:hAnsi="Cambria" w:cs="Arial"/>
          <w:sz w:val="24"/>
          <w:szCs w:val="24"/>
          <w:lang w:val="fi-FI"/>
        </w:rPr>
        <w:t>) yang terdapat di kawasan pesisir; dengan cara melakukan penilaian menyeluruh (</w:t>
      </w:r>
      <w:r w:rsidRPr="00553815">
        <w:rPr>
          <w:rFonts w:ascii="Cambria" w:hAnsi="Cambria" w:cs="Arial"/>
          <w:i/>
          <w:sz w:val="24"/>
          <w:szCs w:val="24"/>
          <w:lang w:val="fi-FI"/>
        </w:rPr>
        <w:t>comprehensive assessment</w:t>
      </w:r>
      <w:r w:rsidRPr="00553815">
        <w:rPr>
          <w:rFonts w:ascii="Cambria" w:hAnsi="Cambria" w:cs="Arial"/>
          <w:sz w:val="24"/>
          <w:szCs w:val="24"/>
          <w:lang w:val="fi-FI"/>
        </w:rPr>
        <w:t>) tentang kawasan pesisir berserta sumber daya alam dan sasaran pemanfaatan, dan kemudian menrencanakan serta mengelola segenap kegiatan pemanfaatannya; guna mencapai pembangunan yang optimal dan berkelanjutan</w:t>
      </w:r>
      <w:r w:rsidR="00B44411" w:rsidRPr="00553815">
        <w:rPr>
          <w:rFonts w:ascii="Cambria" w:hAnsi="Cambria" w:cs="Arial"/>
          <w:sz w:val="24"/>
          <w:szCs w:val="24"/>
          <w:lang w:val="fi-FI"/>
        </w:rPr>
        <w:t xml:space="preserve"> (Rokhmin Dahuri. </w:t>
      </w:r>
      <w:r w:rsidR="00B44411" w:rsidRPr="00553815">
        <w:rPr>
          <w:rFonts w:ascii="Cambria" w:hAnsi="Cambria" w:cs="Arial"/>
          <w:i/>
          <w:sz w:val="24"/>
          <w:szCs w:val="24"/>
          <w:lang w:val="fi-FI"/>
        </w:rPr>
        <w:t>et.al</w:t>
      </w:r>
      <w:r w:rsidR="00B44411" w:rsidRPr="00553815">
        <w:rPr>
          <w:rFonts w:ascii="Cambria" w:hAnsi="Cambria" w:cs="Arial"/>
          <w:sz w:val="24"/>
          <w:szCs w:val="24"/>
          <w:lang w:val="fi-FI"/>
        </w:rPr>
        <w:t>., 2008:5).</w:t>
      </w:r>
    </w:p>
    <w:p w:rsidR="009256E8" w:rsidRPr="00553815" w:rsidRDefault="009256E8" w:rsidP="00BE49BC">
      <w:pPr>
        <w:spacing w:before="120" w:after="120" w:line="240" w:lineRule="auto"/>
        <w:jc w:val="both"/>
        <w:rPr>
          <w:rFonts w:ascii="Cambria" w:hAnsi="Cambria" w:cs="Arial"/>
          <w:sz w:val="24"/>
          <w:szCs w:val="24"/>
          <w:lang w:val="fi-FI"/>
        </w:rPr>
      </w:pPr>
      <w:r w:rsidRPr="00553815">
        <w:rPr>
          <w:rFonts w:ascii="Cambria" w:hAnsi="Cambria" w:cs="Arial"/>
          <w:sz w:val="24"/>
          <w:szCs w:val="24"/>
          <w:lang w:val="fi-FI"/>
        </w:rPr>
        <w:lastRenderedPageBreak/>
        <w:t>Berkelanjutan secara ekologis mengandung arti bahwa kegiatan dimaksud dapat mempertahankan integritas ekosistem, memelihara daya dukung lingkungan, dan konservasi sumber daya alam termasuk keanekaragaman hayati (</w:t>
      </w:r>
      <w:r w:rsidRPr="00553815">
        <w:rPr>
          <w:rFonts w:ascii="Cambria" w:hAnsi="Cambria" w:cs="Arial"/>
          <w:i/>
          <w:sz w:val="24"/>
          <w:szCs w:val="24"/>
          <w:lang w:val="fi-FI"/>
        </w:rPr>
        <w:t>biodiversity</w:t>
      </w:r>
      <w:r w:rsidRPr="00553815">
        <w:rPr>
          <w:rFonts w:ascii="Cambria" w:hAnsi="Cambria" w:cs="Arial"/>
          <w:sz w:val="24"/>
          <w:szCs w:val="24"/>
          <w:lang w:val="fi-FI"/>
        </w:rPr>
        <w:t>), sehingga diharapkan pemanfaatan sumber daya pesisir dan laut dapat berkesinambungan, sementara itu, berkelanjutan secara sosial politik mensyaratkan bahwa suatu kegiatan pengelolaan wilayah pesisir dan laut dapat menciptakan pemerataan hasil pembangunan, mobilitas sosial, kohesi sosial, partisipasi dan pemberdayaan masyarakat, identitas sosial, dan pengembangan kelembagaan.</w:t>
      </w:r>
    </w:p>
    <w:p w:rsidR="009256E8" w:rsidRPr="00553815" w:rsidRDefault="009256E8" w:rsidP="00BE49BC">
      <w:pPr>
        <w:spacing w:before="120" w:after="120" w:line="240" w:lineRule="auto"/>
        <w:jc w:val="both"/>
        <w:rPr>
          <w:rFonts w:ascii="Cambria" w:hAnsi="Cambria" w:cs="Arial"/>
          <w:sz w:val="24"/>
          <w:szCs w:val="24"/>
          <w:lang w:val="fi-FI"/>
        </w:rPr>
      </w:pPr>
      <w:r w:rsidRPr="00553815">
        <w:rPr>
          <w:rFonts w:ascii="Cambria" w:hAnsi="Cambria" w:cs="Arial"/>
          <w:sz w:val="24"/>
          <w:szCs w:val="24"/>
          <w:lang w:val="fi-FI"/>
        </w:rPr>
        <w:t>Sedangkan Sugandhy menjelaskan bahwa dalam pengelolaan lingkungan merupakan upaya terpadu dalam pemanfaatan, penataan, pemeliharaan, pengawasan, pengendalian, pemulihan dan pengembangan lingkungan hidup</w:t>
      </w:r>
      <w:r w:rsidR="00406E50" w:rsidRPr="00553815">
        <w:rPr>
          <w:rFonts w:ascii="Cambria" w:hAnsi="Cambria" w:cs="Arial"/>
          <w:sz w:val="24"/>
          <w:szCs w:val="24"/>
          <w:lang w:val="fi-FI"/>
        </w:rPr>
        <w:t xml:space="preserve"> (Aca Sugandhy, 2008:xxii)</w:t>
      </w:r>
      <w:r w:rsidRPr="00553815">
        <w:rPr>
          <w:rFonts w:ascii="Cambria" w:hAnsi="Cambria" w:cs="Arial"/>
          <w:sz w:val="24"/>
          <w:szCs w:val="24"/>
          <w:lang w:val="fi-FI"/>
        </w:rPr>
        <w:t>. Artinya dalam pemanfaatan lingkungan merupakan usaha yang dilakukan secara komprenhensif sehingga menghasilkan lingkungan berkelan</w:t>
      </w:r>
      <w:r w:rsidR="00AD3F36" w:rsidRPr="00553815">
        <w:rPr>
          <w:rFonts w:ascii="Cambria" w:hAnsi="Cambria" w:cs="Arial"/>
          <w:sz w:val="24"/>
          <w:szCs w:val="24"/>
        </w:rPr>
        <w:t>-</w:t>
      </w:r>
      <w:r w:rsidRPr="00553815">
        <w:rPr>
          <w:rFonts w:ascii="Cambria" w:hAnsi="Cambria" w:cs="Arial"/>
          <w:sz w:val="24"/>
          <w:szCs w:val="24"/>
          <w:lang w:val="fi-FI"/>
        </w:rPr>
        <w:t>jutan.</w:t>
      </w:r>
    </w:p>
    <w:p w:rsidR="009256E8" w:rsidRPr="00553815" w:rsidRDefault="009256E8" w:rsidP="00BE49BC">
      <w:pPr>
        <w:spacing w:before="120" w:after="120" w:line="240" w:lineRule="auto"/>
        <w:jc w:val="both"/>
        <w:rPr>
          <w:rFonts w:ascii="Cambria" w:hAnsi="Cambria" w:cs="Arial"/>
          <w:sz w:val="24"/>
          <w:szCs w:val="24"/>
          <w:lang w:val="fi-FI"/>
        </w:rPr>
      </w:pPr>
      <w:r w:rsidRPr="00553815">
        <w:rPr>
          <w:rFonts w:ascii="Cambria" w:hAnsi="Cambria" w:cs="Arial"/>
          <w:sz w:val="24"/>
          <w:szCs w:val="24"/>
          <w:lang w:val="fi-FI"/>
        </w:rPr>
        <w:t>Dari uraian di atas dapat dipahami bahwa, pengelolaan atau manajemen merupakan suatu proses dengan menggunakan metode tertentu untuk menerapkan fungsi-fungsi perencanaan, perorganisasian, pengarahan, dan pengendalian, pengawasan, pembinaan yang melibatkan sekelompok orang yang dilengkapi dengan sumber daya untuk mencapai tujuan yang telah ditetapkan terlebih dahulu.</w:t>
      </w:r>
    </w:p>
    <w:p w:rsidR="009256E8" w:rsidRPr="00553815" w:rsidRDefault="009256E8" w:rsidP="00BE49BC">
      <w:pPr>
        <w:spacing w:before="120" w:after="120" w:line="240" w:lineRule="auto"/>
        <w:jc w:val="both"/>
        <w:rPr>
          <w:rFonts w:ascii="Cambria" w:hAnsi="Cambria" w:cs="Arial"/>
          <w:sz w:val="24"/>
          <w:szCs w:val="24"/>
        </w:rPr>
      </w:pPr>
      <w:r w:rsidRPr="00553815">
        <w:rPr>
          <w:rFonts w:ascii="Cambria" w:hAnsi="Cambria" w:cs="Arial"/>
          <w:sz w:val="24"/>
          <w:szCs w:val="24"/>
        </w:rPr>
        <w:t>Manajemen atau pengelolaan merupa</w:t>
      </w:r>
      <w:r w:rsidR="00AD3F36" w:rsidRPr="00553815">
        <w:rPr>
          <w:rFonts w:ascii="Cambria" w:hAnsi="Cambria" w:cs="Arial"/>
          <w:sz w:val="24"/>
          <w:szCs w:val="24"/>
        </w:rPr>
        <w:t>-</w:t>
      </w:r>
      <w:r w:rsidRPr="00553815">
        <w:rPr>
          <w:rFonts w:ascii="Cambria" w:hAnsi="Cambria" w:cs="Arial"/>
          <w:sz w:val="24"/>
          <w:szCs w:val="24"/>
        </w:rPr>
        <w:t xml:space="preserve">kan sarana untuk mencapai tujuan. </w:t>
      </w:r>
      <w:r w:rsidRPr="00553815">
        <w:rPr>
          <w:rFonts w:ascii="Cambria" w:hAnsi="Cambria" w:cs="Arial"/>
          <w:sz w:val="24"/>
          <w:szCs w:val="24"/>
        </w:rPr>
        <w:t>Beberapa definisi mengatakan berbagai macam arti manajemen dalam beberapa kategori sebagai berikut (a) produkitvitas atau bertujuan efisiensi, (b) bertujuan kepada manusia, (c) bertujuan sebagai pembuat keputusan dna untuk kepemimpinan, (d) bertujuan pada sasaran, (e) bertujuan pada proses dan fungsional</w:t>
      </w:r>
      <w:r w:rsidR="00AE437E" w:rsidRPr="00553815">
        <w:rPr>
          <w:rFonts w:ascii="Cambria" w:hAnsi="Cambria" w:cs="Arial"/>
          <w:sz w:val="24"/>
          <w:szCs w:val="24"/>
        </w:rPr>
        <w:t xml:space="preserve"> (S.K. Agarwal, 2002:3)</w:t>
      </w:r>
      <w:r w:rsidRPr="00553815">
        <w:rPr>
          <w:rFonts w:ascii="Cambria" w:hAnsi="Cambria" w:cs="Arial"/>
          <w:sz w:val="24"/>
          <w:szCs w:val="24"/>
        </w:rPr>
        <w:t>.</w:t>
      </w:r>
    </w:p>
    <w:p w:rsidR="009256E8" w:rsidRPr="00553815" w:rsidRDefault="009256E8" w:rsidP="00BE49BC">
      <w:pPr>
        <w:spacing w:before="120" w:after="120" w:line="240" w:lineRule="auto"/>
        <w:jc w:val="both"/>
        <w:rPr>
          <w:rFonts w:ascii="Cambria" w:hAnsi="Cambria" w:cs="Arial"/>
          <w:sz w:val="24"/>
          <w:szCs w:val="24"/>
        </w:rPr>
      </w:pPr>
      <w:r w:rsidRPr="00553815">
        <w:rPr>
          <w:rFonts w:ascii="Cambria" w:hAnsi="Cambria" w:cs="Arial"/>
          <w:sz w:val="24"/>
          <w:szCs w:val="24"/>
        </w:rPr>
        <w:t>Sementara George juga menyatakan bahwa manajemen sebagai upaya yang konsisten terhadap perencanaan, pengeorganisasian, pelaksanaan, pengendalian dan ditampilkan untuk membatasi dan mengumpulkan pernyataan-pernyataan objektif bagi kebutuhan manusia dan sumberdaya lainnya</w:t>
      </w:r>
      <w:r w:rsidR="00406E50" w:rsidRPr="00553815">
        <w:rPr>
          <w:rFonts w:ascii="Cambria" w:hAnsi="Cambria" w:cs="Arial"/>
          <w:sz w:val="24"/>
          <w:szCs w:val="24"/>
        </w:rPr>
        <w:t xml:space="preserve"> (George R. Terry.,</w:t>
      </w:r>
      <w:r w:rsidR="00406E50" w:rsidRPr="00553815">
        <w:rPr>
          <w:rFonts w:ascii="Cambria" w:hAnsi="Cambria" w:cs="Arial"/>
          <w:i/>
          <w:sz w:val="24"/>
          <w:szCs w:val="24"/>
        </w:rPr>
        <w:t>:</w:t>
      </w:r>
      <w:r w:rsidR="00406E50" w:rsidRPr="00553815">
        <w:rPr>
          <w:rFonts w:ascii="Cambria" w:hAnsi="Cambria" w:cs="Arial"/>
          <w:sz w:val="24"/>
          <w:szCs w:val="24"/>
        </w:rPr>
        <w:t>4)</w:t>
      </w:r>
      <w:r w:rsidRPr="00553815">
        <w:rPr>
          <w:rFonts w:ascii="Cambria" w:hAnsi="Cambria" w:cs="Arial"/>
          <w:sz w:val="24"/>
          <w:szCs w:val="24"/>
        </w:rPr>
        <w:t>.</w:t>
      </w:r>
    </w:p>
    <w:p w:rsidR="009256E8" w:rsidRPr="00553815" w:rsidRDefault="009256E8" w:rsidP="00BE49BC">
      <w:pPr>
        <w:spacing w:before="120" w:after="120" w:line="240" w:lineRule="auto"/>
        <w:rPr>
          <w:rFonts w:ascii="Cambria" w:hAnsi="Cambria" w:cs="Arial"/>
          <w:b/>
          <w:sz w:val="24"/>
          <w:szCs w:val="24"/>
        </w:rPr>
      </w:pPr>
      <w:r w:rsidRPr="00553815">
        <w:rPr>
          <w:rFonts w:ascii="Cambria" w:hAnsi="Cambria" w:cs="Arial"/>
          <w:b/>
          <w:sz w:val="24"/>
          <w:szCs w:val="24"/>
        </w:rPr>
        <w:t>METODE PENELITIAN</w:t>
      </w:r>
    </w:p>
    <w:p w:rsidR="009256E8" w:rsidRPr="00553815" w:rsidRDefault="009256E8" w:rsidP="00BE49BC">
      <w:pPr>
        <w:spacing w:after="0" w:line="240" w:lineRule="auto"/>
        <w:jc w:val="both"/>
        <w:rPr>
          <w:rFonts w:ascii="Cambria" w:hAnsi="Cambria" w:cs="Arial"/>
          <w:sz w:val="24"/>
          <w:szCs w:val="24"/>
        </w:rPr>
      </w:pPr>
      <w:r w:rsidRPr="00553815">
        <w:rPr>
          <w:rFonts w:ascii="Cambria" w:hAnsi="Cambria" w:cs="Arial"/>
          <w:sz w:val="24"/>
          <w:szCs w:val="24"/>
        </w:rPr>
        <w:t>Penelitian dilakukan pada masyarakat yang bermukim di pesisir pantai maupun di darat dengan subjek penelitian adalah masyarakat nelayan di Desa Waitii Barat Kecamatan Tomia Kabupaten Wakatobi.</w:t>
      </w:r>
      <w:r w:rsidR="00914732" w:rsidRPr="00553815">
        <w:rPr>
          <w:rFonts w:ascii="Cambria" w:hAnsi="Cambria" w:cs="Arial"/>
          <w:b/>
          <w:sz w:val="24"/>
          <w:szCs w:val="24"/>
        </w:rPr>
        <w:t xml:space="preserve"> </w:t>
      </w:r>
      <w:r w:rsidRPr="00553815">
        <w:rPr>
          <w:rFonts w:ascii="Cambria" w:hAnsi="Cambria" w:cs="Arial"/>
          <w:sz w:val="24"/>
          <w:szCs w:val="24"/>
        </w:rPr>
        <w:t xml:space="preserve">Penelitian korelasional bertujuan untuk melihat ada atau tidaknya hubungan antara dua variabel. Dalam penelitian ini akan berusaha mengambarkan apakah dalam mengelola sumber daya pesisir di Kecamatan Tomia berdasarkan pada </w:t>
      </w:r>
      <w:r w:rsidRPr="00553815">
        <w:rPr>
          <w:rFonts w:ascii="Cambria" w:hAnsi="Cambria" w:cs="Arial"/>
          <w:i/>
          <w:sz w:val="24"/>
          <w:szCs w:val="24"/>
        </w:rPr>
        <w:t>The New Environmental Paradigm,</w:t>
      </w:r>
      <w:r w:rsidRPr="00553815">
        <w:rPr>
          <w:rFonts w:ascii="Cambria" w:hAnsi="Cambria" w:cs="Arial"/>
          <w:sz w:val="24"/>
          <w:szCs w:val="24"/>
        </w:rPr>
        <w:t xml:space="preserve"> berpengaruh terhadap pengelolaan sumber daya pesisir dalam upaya pelestarian lingkungan (ekosistem).</w:t>
      </w:r>
      <w:r w:rsidR="00835A85" w:rsidRPr="00553815">
        <w:rPr>
          <w:rFonts w:ascii="Cambria" w:hAnsi="Cambria" w:cs="Arial"/>
          <w:b/>
          <w:sz w:val="24"/>
          <w:szCs w:val="24"/>
        </w:rPr>
        <w:t xml:space="preserve"> </w:t>
      </w:r>
      <w:r w:rsidR="00835A85" w:rsidRPr="00553815">
        <w:rPr>
          <w:rFonts w:ascii="Cambria" w:hAnsi="Cambria" w:cs="Arial"/>
          <w:sz w:val="24"/>
          <w:szCs w:val="24"/>
        </w:rPr>
        <w:t xml:space="preserve">Dalam </w:t>
      </w:r>
      <w:r w:rsidRPr="00553815">
        <w:rPr>
          <w:rFonts w:ascii="Cambria" w:hAnsi="Cambria" w:cs="Arial"/>
          <w:sz w:val="24"/>
          <w:szCs w:val="24"/>
        </w:rPr>
        <w:t xml:space="preserve">pengambilan sampling dilakukan dengan menggunakan teknik </w:t>
      </w:r>
      <w:r w:rsidRPr="00553815">
        <w:rPr>
          <w:rFonts w:ascii="Cambria" w:hAnsi="Cambria" w:cs="Arial"/>
          <w:i/>
          <w:sz w:val="24"/>
          <w:szCs w:val="24"/>
        </w:rPr>
        <w:t>stage cluster sampling</w:t>
      </w:r>
      <w:r w:rsidRPr="00553815">
        <w:rPr>
          <w:rFonts w:ascii="Cambria" w:hAnsi="Cambria" w:cs="Arial"/>
          <w:sz w:val="24"/>
          <w:szCs w:val="24"/>
        </w:rPr>
        <w:t xml:space="preserve">. Pengumpulan data </w:t>
      </w:r>
      <w:r w:rsidR="00835A85" w:rsidRPr="00553815">
        <w:rPr>
          <w:rFonts w:ascii="Cambria" w:hAnsi="Cambria" w:cs="Arial"/>
          <w:sz w:val="24"/>
          <w:szCs w:val="24"/>
        </w:rPr>
        <w:t xml:space="preserve">dengan </w:t>
      </w:r>
      <w:r w:rsidRPr="00553815">
        <w:rPr>
          <w:rFonts w:ascii="Cambria" w:hAnsi="Cambria" w:cs="Arial"/>
          <w:sz w:val="24"/>
          <w:szCs w:val="24"/>
        </w:rPr>
        <w:t xml:space="preserve">menggunakan kusioner, dokumenter.  Teknis analisis data menggunakan analisis deskriptif dengan pendekatan kuantitatif. Analisis statistik deskriptif adalah frekuensi </w:t>
      </w:r>
      <w:r w:rsidRPr="00553815">
        <w:rPr>
          <w:rFonts w:ascii="Cambria" w:hAnsi="Cambria" w:cs="Arial"/>
          <w:sz w:val="24"/>
          <w:szCs w:val="24"/>
        </w:rPr>
        <w:lastRenderedPageBreak/>
        <w:t xml:space="preserve">mutlak, ferkuensi relative, modus median dan mean. Juga dari data yang dikumpulkan baik itu dari dokumen pribadi, dokumen resmi, foto yang dilakukan peneliti. Kemudian akan direduksi melalui pemilahan, pemusatan perhatian pada penyederhanaan, pengabstraan, dan transformasi data kasar, menjadi kategori-kategori berdasarkan pengelompokan yang ditetapkan peneliti dalam mencari hubungan yang akan disimpulkan. </w:t>
      </w:r>
    </w:p>
    <w:p w:rsidR="009256E8" w:rsidRPr="00553815" w:rsidRDefault="009256E8" w:rsidP="00BE49BC">
      <w:pPr>
        <w:pStyle w:val="Heading1"/>
        <w:spacing w:before="120" w:after="120"/>
        <w:rPr>
          <w:rFonts w:cs="Arial"/>
          <w:sz w:val="24"/>
          <w:szCs w:val="24"/>
        </w:rPr>
      </w:pPr>
      <w:r w:rsidRPr="00553815">
        <w:rPr>
          <w:rFonts w:cs="Arial"/>
          <w:sz w:val="24"/>
          <w:szCs w:val="24"/>
        </w:rPr>
        <w:t>HASIL PENELITIAN DAN PEMBAHASAN</w:t>
      </w:r>
    </w:p>
    <w:p w:rsidR="005168A3" w:rsidRPr="00553815" w:rsidRDefault="009256E8" w:rsidP="00BE49BC">
      <w:pPr>
        <w:spacing w:after="0" w:line="240" w:lineRule="auto"/>
        <w:jc w:val="both"/>
        <w:rPr>
          <w:rFonts w:ascii="Cambria" w:hAnsi="Cambria" w:cs="Arial"/>
          <w:b/>
          <w:sz w:val="24"/>
          <w:szCs w:val="24"/>
          <w:lang w:val="en-US"/>
        </w:rPr>
      </w:pPr>
      <w:r w:rsidRPr="00553815">
        <w:rPr>
          <w:rFonts w:ascii="Cambria" w:hAnsi="Cambria" w:cs="Arial"/>
          <w:b/>
          <w:sz w:val="24"/>
          <w:szCs w:val="24"/>
        </w:rPr>
        <w:t xml:space="preserve">Pengujian Hipotesis dan </w:t>
      </w:r>
    </w:p>
    <w:p w:rsidR="005168A3" w:rsidRPr="00553815" w:rsidRDefault="005168A3" w:rsidP="00BE49BC">
      <w:pPr>
        <w:spacing w:after="0" w:line="240" w:lineRule="auto"/>
        <w:jc w:val="both"/>
        <w:rPr>
          <w:rFonts w:ascii="Cambria" w:hAnsi="Cambria" w:cs="Arial"/>
          <w:b/>
          <w:sz w:val="24"/>
          <w:szCs w:val="24"/>
          <w:lang w:val="en-US"/>
        </w:rPr>
      </w:pPr>
    </w:p>
    <w:p w:rsidR="009256E8" w:rsidRPr="00553815" w:rsidRDefault="009256E8" w:rsidP="00BE49BC">
      <w:pPr>
        <w:spacing w:after="0" w:line="240" w:lineRule="auto"/>
        <w:jc w:val="both"/>
        <w:rPr>
          <w:rFonts w:ascii="Cambria" w:hAnsi="Cambria" w:cs="Arial"/>
          <w:b/>
          <w:sz w:val="24"/>
          <w:szCs w:val="24"/>
        </w:rPr>
      </w:pPr>
      <w:r w:rsidRPr="00553815">
        <w:rPr>
          <w:rFonts w:ascii="Cambria" w:hAnsi="Cambria" w:cs="Arial"/>
          <w:b/>
          <w:sz w:val="24"/>
          <w:szCs w:val="24"/>
        </w:rPr>
        <w:t>Pembahasan</w:t>
      </w:r>
    </w:p>
    <w:p w:rsidR="009256E8" w:rsidRPr="00553815" w:rsidRDefault="009256E8" w:rsidP="00BE49BC">
      <w:pPr>
        <w:spacing w:before="120" w:after="120" w:line="240" w:lineRule="auto"/>
        <w:jc w:val="both"/>
        <w:rPr>
          <w:rFonts w:ascii="Cambria" w:hAnsi="Cambria" w:cs="Arial"/>
          <w:b/>
          <w:sz w:val="24"/>
          <w:szCs w:val="24"/>
        </w:rPr>
      </w:pPr>
      <w:r w:rsidRPr="00553815">
        <w:rPr>
          <w:rFonts w:ascii="Cambria" w:hAnsi="Cambria" w:cs="Arial"/>
          <w:b/>
          <w:sz w:val="24"/>
          <w:szCs w:val="24"/>
        </w:rPr>
        <w:t xml:space="preserve">Hubungan antara Kemampuan mengelola sumber daya pesisir dengan </w:t>
      </w:r>
      <w:r w:rsidRPr="00553815">
        <w:rPr>
          <w:rFonts w:ascii="Cambria" w:hAnsi="Cambria" w:cs="Arial"/>
          <w:b/>
          <w:i/>
          <w:sz w:val="24"/>
          <w:szCs w:val="24"/>
        </w:rPr>
        <w:t>The New Environmental Paradigm</w:t>
      </w:r>
      <w:r w:rsidRPr="00553815">
        <w:rPr>
          <w:rFonts w:ascii="Cambria" w:hAnsi="Cambria" w:cs="Arial"/>
          <w:b/>
          <w:sz w:val="24"/>
          <w:szCs w:val="24"/>
        </w:rPr>
        <w:t xml:space="preserve"> (NEP).</w:t>
      </w:r>
    </w:p>
    <w:p w:rsidR="009256E8" w:rsidRPr="00553815" w:rsidRDefault="009256E8" w:rsidP="00BE49BC">
      <w:pPr>
        <w:spacing w:before="120" w:after="120" w:line="240" w:lineRule="auto"/>
        <w:jc w:val="both"/>
        <w:rPr>
          <w:rFonts w:ascii="Cambria" w:hAnsi="Cambria" w:cs="Arial"/>
          <w:sz w:val="24"/>
          <w:szCs w:val="24"/>
        </w:rPr>
      </w:pPr>
      <w:r w:rsidRPr="00553815">
        <w:rPr>
          <w:rFonts w:ascii="Cambria" w:hAnsi="Cambria" w:cs="Arial"/>
          <w:sz w:val="24"/>
          <w:szCs w:val="24"/>
        </w:rPr>
        <w:t xml:space="preserve">Berdasarkan hasil analisis regresi linear sederhana terhadap pasangan data penelitian antara variabel kemampuan mengelola sumber daya pesisir dengan </w:t>
      </w:r>
      <w:r w:rsidRPr="00553815">
        <w:rPr>
          <w:rFonts w:ascii="Cambria" w:hAnsi="Cambria" w:cs="Arial"/>
          <w:i/>
          <w:sz w:val="24"/>
          <w:szCs w:val="24"/>
        </w:rPr>
        <w:t>the new environmental paradigm</w:t>
      </w:r>
      <w:r w:rsidRPr="00553815">
        <w:rPr>
          <w:rFonts w:ascii="Cambria" w:hAnsi="Cambria" w:cs="Arial"/>
          <w:sz w:val="24"/>
          <w:szCs w:val="24"/>
        </w:rPr>
        <w:t xml:space="preserve"> (NEP) menghasilkan koefisien arah regresi b sebesar 1,147 dan konstanta a sebesar -32,227 dengan demikian, bentuk hubungan antara kedua variabel tersebut dapat dinyatakan oleh persamaan regresi Ŷ = -32,227 + 1,147X. Sebelum digunakan untuk keperluan prediksi, persamaan regeresi ini harus memenuhi syarat kelinearan. </w:t>
      </w:r>
    </w:p>
    <w:p w:rsidR="009256E8" w:rsidRPr="00553815" w:rsidRDefault="009256E8" w:rsidP="00BE49BC">
      <w:pPr>
        <w:numPr>
          <w:ilvl w:val="0"/>
          <w:numId w:val="4"/>
        </w:numPr>
        <w:spacing w:after="0" w:line="240" w:lineRule="auto"/>
        <w:ind w:left="284" w:hanging="284"/>
        <w:jc w:val="both"/>
        <w:rPr>
          <w:rFonts w:ascii="Cambria" w:hAnsi="Cambria" w:cs="Arial"/>
          <w:b/>
          <w:sz w:val="24"/>
          <w:szCs w:val="24"/>
        </w:rPr>
      </w:pPr>
      <w:r w:rsidRPr="00553815">
        <w:rPr>
          <w:rFonts w:ascii="Cambria" w:hAnsi="Cambria" w:cs="Arial"/>
          <w:b/>
          <w:sz w:val="24"/>
          <w:szCs w:val="24"/>
        </w:rPr>
        <w:t>Pengujian Linearitas dan signifikansi regresi Y dan X</w:t>
      </w:r>
    </w:p>
    <w:p w:rsidR="009256E8" w:rsidRPr="00553815" w:rsidRDefault="009256E8" w:rsidP="00BE49BC">
      <w:pPr>
        <w:spacing w:after="0" w:line="240" w:lineRule="auto"/>
        <w:ind w:firstLine="720"/>
        <w:jc w:val="both"/>
        <w:rPr>
          <w:rFonts w:ascii="Cambria" w:hAnsi="Cambria" w:cs="Arial"/>
          <w:sz w:val="24"/>
          <w:szCs w:val="24"/>
        </w:rPr>
      </w:pPr>
      <w:r w:rsidRPr="00553815">
        <w:rPr>
          <w:rFonts w:ascii="Cambria" w:hAnsi="Cambria" w:cs="Arial"/>
          <w:sz w:val="24"/>
          <w:szCs w:val="24"/>
        </w:rPr>
        <w:t>Untuk mengetahui derajat kelinearan  persamaan regresi tersebut, maka perlu dilakukan uji F. adapun hasilnya dapat dilihat pada Tabel 4.4.</w:t>
      </w:r>
    </w:p>
    <w:p w:rsidR="005026D6" w:rsidRPr="00553815" w:rsidRDefault="005026D6" w:rsidP="00BE49BC">
      <w:pPr>
        <w:spacing w:after="0" w:line="240" w:lineRule="auto"/>
        <w:ind w:left="1247" w:hanging="1247"/>
        <w:jc w:val="center"/>
        <w:rPr>
          <w:rFonts w:ascii="Cambria" w:hAnsi="Cambria" w:cs="Arial"/>
          <w:b/>
          <w:sz w:val="24"/>
          <w:szCs w:val="24"/>
        </w:rPr>
      </w:pPr>
      <w:r w:rsidRPr="00553815">
        <w:rPr>
          <w:rFonts w:ascii="Cambria" w:hAnsi="Cambria" w:cs="Arial"/>
          <w:b/>
          <w:sz w:val="24"/>
          <w:szCs w:val="24"/>
        </w:rPr>
        <w:t xml:space="preserve">Tabel 4.4. ANAVA untuk  Regresi  </w:t>
      </w:r>
    </w:p>
    <w:p w:rsidR="009256E8" w:rsidRPr="00553815" w:rsidRDefault="005026D6" w:rsidP="00BE49BC">
      <w:pPr>
        <w:spacing w:after="0" w:line="240" w:lineRule="auto"/>
        <w:ind w:left="1247" w:hanging="1247"/>
        <w:jc w:val="center"/>
        <w:rPr>
          <w:rFonts w:ascii="Cambria" w:hAnsi="Cambria" w:cs="Arial"/>
          <w:b/>
          <w:sz w:val="24"/>
          <w:szCs w:val="24"/>
        </w:rPr>
      </w:pPr>
      <w:r w:rsidRPr="00553815">
        <w:rPr>
          <w:rFonts w:ascii="Cambria" w:hAnsi="Cambria" w:cs="Arial"/>
          <w:b/>
          <w:sz w:val="24"/>
          <w:szCs w:val="24"/>
        </w:rPr>
        <w:t>Ŷ = -32,227 + 1,147</w:t>
      </w:r>
      <w:r w:rsidRPr="00553815">
        <w:rPr>
          <w:rFonts w:ascii="Cambria" w:hAnsi="Cambria" w:cs="Arial"/>
          <w:sz w:val="24"/>
          <w:szCs w:val="24"/>
        </w:rPr>
        <w:t xml:space="preserve"> </w:t>
      </w:r>
      <w:r w:rsidRPr="00553815">
        <w:rPr>
          <w:rFonts w:ascii="Cambria" w:hAnsi="Cambria" w:cs="Arial"/>
          <w:b/>
          <w:sz w:val="24"/>
          <w:szCs w:val="24"/>
        </w:rPr>
        <w:t>X.</w:t>
      </w:r>
    </w:p>
    <w:tbl>
      <w:tblPr>
        <w:tblpPr w:leftFromText="180" w:rightFromText="180" w:vertAnchor="text" w:horzAnchor="page" w:tblpX="6559" w:tblpY="296"/>
        <w:tblW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567"/>
        <w:gridCol w:w="1134"/>
        <w:gridCol w:w="992"/>
        <w:gridCol w:w="851"/>
      </w:tblGrid>
      <w:tr w:rsidR="005168A3" w:rsidRPr="00553815" w:rsidTr="005168A3">
        <w:trPr>
          <w:trHeight w:val="552"/>
        </w:trPr>
        <w:tc>
          <w:tcPr>
            <w:tcW w:w="1384" w:type="dxa"/>
            <w:vMerge w:val="restart"/>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Sumber variasi</w:t>
            </w:r>
          </w:p>
        </w:tc>
        <w:tc>
          <w:tcPr>
            <w:tcW w:w="567" w:type="dxa"/>
            <w:vMerge w:val="restart"/>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Dk</w:t>
            </w:r>
          </w:p>
        </w:tc>
        <w:tc>
          <w:tcPr>
            <w:tcW w:w="1134" w:type="dxa"/>
            <w:vMerge w:val="restart"/>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JK</w:t>
            </w:r>
          </w:p>
        </w:tc>
        <w:tc>
          <w:tcPr>
            <w:tcW w:w="992" w:type="dxa"/>
            <w:vMerge w:val="restart"/>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RJK</w:t>
            </w:r>
          </w:p>
        </w:tc>
        <w:tc>
          <w:tcPr>
            <w:tcW w:w="851" w:type="dxa"/>
            <w:vMerge w:val="restart"/>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F</w:t>
            </w:r>
          </w:p>
        </w:tc>
      </w:tr>
      <w:tr w:rsidR="005168A3" w:rsidRPr="00553815" w:rsidTr="00D75A97">
        <w:trPr>
          <w:trHeight w:val="211"/>
        </w:trPr>
        <w:tc>
          <w:tcPr>
            <w:tcW w:w="1384" w:type="dxa"/>
            <w:vMerge/>
            <w:vAlign w:val="center"/>
          </w:tcPr>
          <w:p w:rsidR="005168A3" w:rsidRPr="00553815" w:rsidRDefault="005168A3" w:rsidP="00BE49BC">
            <w:pPr>
              <w:spacing w:after="0" w:line="240" w:lineRule="auto"/>
              <w:jc w:val="center"/>
              <w:rPr>
                <w:rFonts w:ascii="Cambria" w:hAnsi="Cambria" w:cs="Arial"/>
                <w:sz w:val="18"/>
                <w:szCs w:val="18"/>
              </w:rPr>
            </w:pPr>
          </w:p>
        </w:tc>
        <w:tc>
          <w:tcPr>
            <w:tcW w:w="567" w:type="dxa"/>
            <w:vMerge/>
            <w:vAlign w:val="center"/>
          </w:tcPr>
          <w:p w:rsidR="005168A3" w:rsidRPr="00553815" w:rsidRDefault="005168A3" w:rsidP="00BE49BC">
            <w:pPr>
              <w:spacing w:after="0" w:line="240" w:lineRule="auto"/>
              <w:jc w:val="center"/>
              <w:rPr>
                <w:rFonts w:ascii="Cambria" w:hAnsi="Cambria" w:cs="Arial"/>
                <w:sz w:val="18"/>
                <w:szCs w:val="18"/>
              </w:rPr>
            </w:pPr>
          </w:p>
        </w:tc>
        <w:tc>
          <w:tcPr>
            <w:tcW w:w="1134" w:type="dxa"/>
            <w:vMerge/>
            <w:vAlign w:val="center"/>
          </w:tcPr>
          <w:p w:rsidR="005168A3" w:rsidRPr="00553815" w:rsidRDefault="005168A3" w:rsidP="00BE49BC">
            <w:pPr>
              <w:spacing w:after="0" w:line="240" w:lineRule="auto"/>
              <w:jc w:val="center"/>
              <w:rPr>
                <w:rFonts w:ascii="Cambria" w:hAnsi="Cambria" w:cs="Arial"/>
                <w:sz w:val="18"/>
                <w:szCs w:val="18"/>
              </w:rPr>
            </w:pPr>
          </w:p>
        </w:tc>
        <w:tc>
          <w:tcPr>
            <w:tcW w:w="992" w:type="dxa"/>
            <w:vMerge/>
            <w:vAlign w:val="center"/>
          </w:tcPr>
          <w:p w:rsidR="005168A3" w:rsidRPr="00553815" w:rsidRDefault="005168A3" w:rsidP="00BE49BC">
            <w:pPr>
              <w:spacing w:after="0" w:line="240" w:lineRule="auto"/>
              <w:jc w:val="center"/>
              <w:rPr>
                <w:rFonts w:ascii="Cambria" w:hAnsi="Cambria" w:cs="Arial"/>
                <w:sz w:val="18"/>
                <w:szCs w:val="18"/>
              </w:rPr>
            </w:pPr>
          </w:p>
        </w:tc>
        <w:tc>
          <w:tcPr>
            <w:tcW w:w="851" w:type="dxa"/>
            <w:vMerge/>
            <w:vAlign w:val="center"/>
          </w:tcPr>
          <w:p w:rsidR="005168A3" w:rsidRPr="00553815" w:rsidRDefault="005168A3" w:rsidP="00BE49BC">
            <w:pPr>
              <w:spacing w:after="0" w:line="240" w:lineRule="auto"/>
              <w:jc w:val="center"/>
              <w:rPr>
                <w:rFonts w:ascii="Cambria" w:hAnsi="Cambria" w:cs="Arial"/>
                <w:sz w:val="18"/>
                <w:szCs w:val="18"/>
              </w:rPr>
            </w:pPr>
          </w:p>
        </w:tc>
      </w:tr>
      <w:tr w:rsidR="005168A3" w:rsidRPr="00553815" w:rsidTr="005168A3">
        <w:tc>
          <w:tcPr>
            <w:tcW w:w="1384" w:type="dxa"/>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Total (T)</w:t>
            </w:r>
          </w:p>
        </w:tc>
        <w:tc>
          <w:tcPr>
            <w:tcW w:w="567" w:type="dxa"/>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60</w:t>
            </w:r>
          </w:p>
        </w:tc>
        <w:tc>
          <w:tcPr>
            <w:tcW w:w="1134" w:type="dxa"/>
            <w:vAlign w:val="center"/>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1291553</w:t>
            </w:r>
          </w:p>
        </w:tc>
        <w:tc>
          <w:tcPr>
            <w:tcW w:w="992" w:type="dxa"/>
            <w:vAlign w:val="center"/>
          </w:tcPr>
          <w:p w:rsidR="005168A3" w:rsidRPr="00553815" w:rsidRDefault="005168A3" w:rsidP="00BE49BC">
            <w:pPr>
              <w:spacing w:after="0" w:line="240" w:lineRule="auto"/>
              <w:jc w:val="center"/>
              <w:rPr>
                <w:rFonts w:ascii="Cambria" w:hAnsi="Cambria" w:cs="Arial"/>
                <w:sz w:val="18"/>
                <w:szCs w:val="18"/>
              </w:rPr>
            </w:pPr>
          </w:p>
        </w:tc>
        <w:tc>
          <w:tcPr>
            <w:tcW w:w="851" w:type="dxa"/>
            <w:vAlign w:val="center"/>
          </w:tcPr>
          <w:p w:rsidR="005168A3" w:rsidRPr="00553815" w:rsidRDefault="005168A3" w:rsidP="00BE49BC">
            <w:pPr>
              <w:spacing w:after="0" w:line="240" w:lineRule="auto"/>
              <w:jc w:val="center"/>
              <w:rPr>
                <w:rFonts w:ascii="Cambria" w:hAnsi="Cambria" w:cs="Arial"/>
                <w:sz w:val="18"/>
                <w:szCs w:val="18"/>
              </w:rPr>
            </w:pPr>
          </w:p>
        </w:tc>
      </w:tr>
      <w:tr w:rsidR="005168A3" w:rsidRPr="00553815" w:rsidTr="005168A3">
        <w:tc>
          <w:tcPr>
            <w:tcW w:w="1384" w:type="dxa"/>
            <w:tcBorders>
              <w:bottom w:val="nil"/>
            </w:tcBorders>
          </w:tcPr>
          <w:p w:rsidR="005168A3" w:rsidRPr="00553815" w:rsidRDefault="005168A3" w:rsidP="00BE49BC">
            <w:pPr>
              <w:spacing w:after="0" w:line="240" w:lineRule="auto"/>
              <w:jc w:val="both"/>
              <w:rPr>
                <w:rFonts w:ascii="Cambria" w:hAnsi="Cambria" w:cs="Arial"/>
                <w:sz w:val="18"/>
                <w:szCs w:val="18"/>
              </w:rPr>
            </w:pPr>
            <w:r w:rsidRPr="00553815">
              <w:rPr>
                <w:rFonts w:ascii="Cambria" w:hAnsi="Cambria" w:cs="Arial"/>
                <w:sz w:val="18"/>
                <w:szCs w:val="18"/>
              </w:rPr>
              <w:t>Regresi (a)</w:t>
            </w:r>
          </w:p>
        </w:tc>
        <w:tc>
          <w:tcPr>
            <w:tcW w:w="567" w:type="dxa"/>
            <w:tcBorders>
              <w:bottom w:val="nil"/>
            </w:tcBorders>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1</w:t>
            </w:r>
          </w:p>
        </w:tc>
        <w:tc>
          <w:tcPr>
            <w:tcW w:w="1134" w:type="dxa"/>
            <w:tcBorders>
              <w:bottom w:val="nil"/>
            </w:tcBorders>
          </w:tcPr>
          <w:p w:rsidR="005168A3" w:rsidRPr="00553815" w:rsidRDefault="005168A3" w:rsidP="00BE49BC">
            <w:pPr>
              <w:spacing w:after="0" w:line="240" w:lineRule="auto"/>
              <w:ind w:left="-57" w:right="-113"/>
              <w:jc w:val="both"/>
              <w:rPr>
                <w:rFonts w:ascii="Cambria" w:hAnsi="Cambria" w:cs="Arial"/>
                <w:sz w:val="18"/>
                <w:szCs w:val="18"/>
              </w:rPr>
            </w:pPr>
            <w:r w:rsidRPr="00553815">
              <w:rPr>
                <w:rFonts w:ascii="Cambria" w:hAnsi="Cambria" w:cs="Arial"/>
                <w:sz w:val="18"/>
                <w:szCs w:val="18"/>
              </w:rPr>
              <w:t>1264692,017</w:t>
            </w:r>
          </w:p>
        </w:tc>
        <w:tc>
          <w:tcPr>
            <w:tcW w:w="992" w:type="dxa"/>
            <w:tcBorders>
              <w:bottom w:val="nil"/>
            </w:tcBorders>
          </w:tcPr>
          <w:p w:rsidR="005168A3" w:rsidRPr="00553815" w:rsidRDefault="005168A3" w:rsidP="00BE49BC">
            <w:pPr>
              <w:spacing w:after="0" w:line="240" w:lineRule="auto"/>
              <w:ind w:right="-108"/>
              <w:jc w:val="both"/>
              <w:rPr>
                <w:rFonts w:ascii="Cambria" w:hAnsi="Cambria" w:cs="Arial"/>
                <w:sz w:val="18"/>
                <w:szCs w:val="18"/>
              </w:rPr>
            </w:pPr>
          </w:p>
        </w:tc>
        <w:tc>
          <w:tcPr>
            <w:tcW w:w="851" w:type="dxa"/>
            <w:vMerge w:val="restart"/>
            <w:vAlign w:val="center"/>
          </w:tcPr>
          <w:p w:rsidR="005168A3" w:rsidRPr="00553815" w:rsidRDefault="005168A3" w:rsidP="00BE49BC">
            <w:pPr>
              <w:spacing w:after="0" w:line="240" w:lineRule="auto"/>
              <w:ind w:left="-108"/>
              <w:jc w:val="center"/>
              <w:rPr>
                <w:rFonts w:ascii="Cambria" w:hAnsi="Cambria" w:cs="Arial"/>
                <w:sz w:val="18"/>
                <w:szCs w:val="18"/>
              </w:rPr>
            </w:pPr>
            <w:r w:rsidRPr="00553815">
              <w:rPr>
                <w:rFonts w:ascii="Cambria" w:hAnsi="Cambria" w:cs="Arial"/>
                <w:color w:val="000000"/>
                <w:sz w:val="18"/>
                <w:szCs w:val="18"/>
              </w:rPr>
              <w:t>101,948</w:t>
            </w:r>
          </w:p>
        </w:tc>
      </w:tr>
      <w:tr w:rsidR="005168A3" w:rsidRPr="00553815" w:rsidTr="005168A3">
        <w:tc>
          <w:tcPr>
            <w:tcW w:w="1384" w:type="dxa"/>
            <w:tcBorders>
              <w:top w:val="nil"/>
              <w:bottom w:val="nil"/>
            </w:tcBorders>
          </w:tcPr>
          <w:p w:rsidR="005168A3" w:rsidRPr="00553815" w:rsidRDefault="005168A3" w:rsidP="00BE49BC">
            <w:pPr>
              <w:spacing w:after="0" w:line="240" w:lineRule="auto"/>
              <w:ind w:right="-108"/>
              <w:jc w:val="both"/>
              <w:rPr>
                <w:rFonts w:ascii="Cambria" w:hAnsi="Cambria" w:cs="Arial"/>
                <w:sz w:val="18"/>
                <w:szCs w:val="18"/>
                <w:vertAlign w:val="superscript"/>
              </w:rPr>
            </w:pPr>
            <w:r w:rsidRPr="00553815">
              <w:rPr>
                <w:rFonts w:ascii="Cambria" w:hAnsi="Cambria" w:cs="Arial"/>
                <w:sz w:val="18"/>
                <w:szCs w:val="18"/>
              </w:rPr>
              <w:t>Regresi (b/a)</w:t>
            </w:r>
            <w:r w:rsidRPr="00553815">
              <w:rPr>
                <w:rFonts w:ascii="Cambria" w:hAnsi="Cambria" w:cs="Arial"/>
                <w:sz w:val="18"/>
                <w:szCs w:val="18"/>
                <w:vertAlign w:val="superscript"/>
              </w:rPr>
              <w:t>**</w:t>
            </w:r>
          </w:p>
        </w:tc>
        <w:tc>
          <w:tcPr>
            <w:tcW w:w="567" w:type="dxa"/>
            <w:tcBorders>
              <w:top w:val="nil"/>
              <w:bottom w:val="nil"/>
            </w:tcBorders>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1</w:t>
            </w:r>
          </w:p>
        </w:tc>
        <w:tc>
          <w:tcPr>
            <w:tcW w:w="1134" w:type="dxa"/>
            <w:tcBorders>
              <w:top w:val="nil"/>
              <w:bottom w:val="nil"/>
            </w:tcBorders>
          </w:tcPr>
          <w:p w:rsidR="005168A3" w:rsidRPr="00553815" w:rsidRDefault="005168A3" w:rsidP="00BE49BC">
            <w:pPr>
              <w:spacing w:after="0" w:line="240" w:lineRule="auto"/>
              <w:ind w:left="-57" w:right="-57"/>
              <w:jc w:val="both"/>
              <w:rPr>
                <w:rFonts w:ascii="Cambria" w:hAnsi="Cambria" w:cs="Arial"/>
                <w:sz w:val="18"/>
                <w:szCs w:val="18"/>
              </w:rPr>
            </w:pPr>
            <w:r w:rsidRPr="00553815">
              <w:rPr>
                <w:rFonts w:ascii="Cambria" w:hAnsi="Cambria" w:cs="Arial"/>
                <w:sz w:val="18"/>
                <w:szCs w:val="18"/>
              </w:rPr>
              <w:t>17120,676</w:t>
            </w:r>
          </w:p>
        </w:tc>
        <w:tc>
          <w:tcPr>
            <w:tcW w:w="992" w:type="dxa"/>
            <w:tcBorders>
              <w:top w:val="nil"/>
              <w:bottom w:val="nil"/>
            </w:tcBorders>
          </w:tcPr>
          <w:p w:rsidR="005168A3" w:rsidRPr="00553815" w:rsidRDefault="005168A3" w:rsidP="00BE49BC">
            <w:pPr>
              <w:spacing w:after="0" w:line="240" w:lineRule="auto"/>
              <w:ind w:left="-57" w:right="-57"/>
              <w:jc w:val="both"/>
              <w:rPr>
                <w:rFonts w:ascii="Cambria" w:hAnsi="Cambria" w:cs="Arial"/>
                <w:sz w:val="18"/>
                <w:szCs w:val="18"/>
              </w:rPr>
            </w:pPr>
            <w:r w:rsidRPr="00553815">
              <w:rPr>
                <w:rFonts w:ascii="Cambria" w:hAnsi="Cambria" w:cs="Arial"/>
                <w:sz w:val="18"/>
                <w:szCs w:val="18"/>
              </w:rPr>
              <w:t>17120,676</w:t>
            </w:r>
          </w:p>
        </w:tc>
        <w:tc>
          <w:tcPr>
            <w:tcW w:w="851" w:type="dxa"/>
            <w:vMerge/>
          </w:tcPr>
          <w:p w:rsidR="005168A3" w:rsidRPr="00553815" w:rsidRDefault="005168A3" w:rsidP="00BE49BC">
            <w:pPr>
              <w:spacing w:after="0" w:line="240" w:lineRule="auto"/>
              <w:jc w:val="both"/>
              <w:rPr>
                <w:rFonts w:ascii="Cambria" w:hAnsi="Cambria" w:cs="Arial"/>
                <w:sz w:val="18"/>
                <w:szCs w:val="18"/>
              </w:rPr>
            </w:pPr>
          </w:p>
        </w:tc>
      </w:tr>
      <w:tr w:rsidR="005168A3" w:rsidRPr="00553815" w:rsidTr="005168A3">
        <w:tc>
          <w:tcPr>
            <w:tcW w:w="1384" w:type="dxa"/>
            <w:tcBorders>
              <w:top w:val="nil"/>
            </w:tcBorders>
          </w:tcPr>
          <w:p w:rsidR="005168A3" w:rsidRPr="00553815" w:rsidRDefault="005168A3" w:rsidP="00BE49BC">
            <w:pPr>
              <w:spacing w:after="0" w:line="240" w:lineRule="auto"/>
              <w:jc w:val="both"/>
              <w:rPr>
                <w:rFonts w:ascii="Cambria" w:hAnsi="Cambria" w:cs="Arial"/>
                <w:sz w:val="18"/>
                <w:szCs w:val="18"/>
              </w:rPr>
            </w:pPr>
            <w:r w:rsidRPr="00553815">
              <w:rPr>
                <w:rFonts w:ascii="Cambria" w:hAnsi="Cambria" w:cs="Arial"/>
                <w:sz w:val="18"/>
                <w:szCs w:val="18"/>
              </w:rPr>
              <w:t xml:space="preserve">Sisa </w:t>
            </w:r>
          </w:p>
        </w:tc>
        <w:tc>
          <w:tcPr>
            <w:tcW w:w="567" w:type="dxa"/>
            <w:tcBorders>
              <w:top w:val="nil"/>
            </w:tcBorders>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58</w:t>
            </w:r>
          </w:p>
        </w:tc>
        <w:tc>
          <w:tcPr>
            <w:tcW w:w="1134" w:type="dxa"/>
            <w:tcBorders>
              <w:top w:val="nil"/>
            </w:tcBorders>
          </w:tcPr>
          <w:p w:rsidR="005168A3" w:rsidRPr="00553815" w:rsidRDefault="005168A3" w:rsidP="00BE49BC">
            <w:pPr>
              <w:spacing w:after="0" w:line="240" w:lineRule="auto"/>
              <w:ind w:left="-57" w:right="-57"/>
              <w:jc w:val="both"/>
              <w:rPr>
                <w:rFonts w:ascii="Cambria" w:hAnsi="Cambria" w:cs="Arial"/>
                <w:sz w:val="18"/>
                <w:szCs w:val="18"/>
              </w:rPr>
            </w:pPr>
            <w:r w:rsidRPr="00553815">
              <w:rPr>
                <w:rFonts w:ascii="Cambria" w:hAnsi="Cambria" w:cs="Arial"/>
                <w:sz w:val="18"/>
                <w:szCs w:val="18"/>
              </w:rPr>
              <w:t>9740,307</w:t>
            </w:r>
          </w:p>
        </w:tc>
        <w:tc>
          <w:tcPr>
            <w:tcW w:w="992" w:type="dxa"/>
            <w:tcBorders>
              <w:top w:val="nil"/>
            </w:tcBorders>
          </w:tcPr>
          <w:p w:rsidR="005168A3" w:rsidRPr="00553815" w:rsidRDefault="005168A3" w:rsidP="00BE49BC">
            <w:pPr>
              <w:spacing w:after="0" w:line="240" w:lineRule="auto"/>
              <w:ind w:left="-57" w:right="-57"/>
              <w:jc w:val="both"/>
              <w:rPr>
                <w:rFonts w:ascii="Cambria" w:hAnsi="Cambria" w:cs="Arial"/>
                <w:sz w:val="18"/>
                <w:szCs w:val="18"/>
                <w:highlight w:val="yellow"/>
              </w:rPr>
            </w:pPr>
            <w:r w:rsidRPr="00553815">
              <w:rPr>
                <w:rFonts w:ascii="Cambria" w:hAnsi="Cambria" w:cs="Arial"/>
                <w:sz w:val="18"/>
                <w:szCs w:val="18"/>
              </w:rPr>
              <w:t>167,936</w:t>
            </w:r>
          </w:p>
        </w:tc>
        <w:tc>
          <w:tcPr>
            <w:tcW w:w="851" w:type="dxa"/>
            <w:vMerge/>
          </w:tcPr>
          <w:p w:rsidR="005168A3" w:rsidRPr="00553815" w:rsidRDefault="005168A3" w:rsidP="00BE49BC">
            <w:pPr>
              <w:spacing w:after="0" w:line="240" w:lineRule="auto"/>
              <w:jc w:val="both"/>
              <w:rPr>
                <w:rFonts w:ascii="Cambria" w:hAnsi="Cambria" w:cs="Arial"/>
                <w:color w:val="000000"/>
                <w:sz w:val="18"/>
                <w:szCs w:val="18"/>
              </w:rPr>
            </w:pPr>
          </w:p>
        </w:tc>
      </w:tr>
      <w:tr w:rsidR="005168A3" w:rsidRPr="00553815" w:rsidTr="005168A3">
        <w:trPr>
          <w:trHeight w:val="260"/>
        </w:trPr>
        <w:tc>
          <w:tcPr>
            <w:tcW w:w="1384" w:type="dxa"/>
            <w:tcBorders>
              <w:bottom w:val="nil"/>
            </w:tcBorders>
          </w:tcPr>
          <w:p w:rsidR="005168A3" w:rsidRPr="00553815" w:rsidRDefault="005168A3" w:rsidP="00BE49BC">
            <w:pPr>
              <w:spacing w:after="0" w:line="240" w:lineRule="auto"/>
              <w:jc w:val="both"/>
              <w:rPr>
                <w:rFonts w:ascii="Cambria" w:hAnsi="Cambria" w:cs="Arial"/>
                <w:sz w:val="18"/>
                <w:szCs w:val="18"/>
              </w:rPr>
            </w:pPr>
            <w:r w:rsidRPr="00553815">
              <w:rPr>
                <w:rFonts w:ascii="Cambria" w:hAnsi="Cambria" w:cs="Arial"/>
                <w:sz w:val="18"/>
                <w:szCs w:val="18"/>
              </w:rPr>
              <w:t>Tuna Cocok</w:t>
            </w:r>
          </w:p>
        </w:tc>
        <w:tc>
          <w:tcPr>
            <w:tcW w:w="567" w:type="dxa"/>
            <w:tcBorders>
              <w:bottom w:val="nil"/>
            </w:tcBorders>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37</w:t>
            </w:r>
          </w:p>
        </w:tc>
        <w:tc>
          <w:tcPr>
            <w:tcW w:w="1134" w:type="dxa"/>
            <w:tcBorders>
              <w:bottom w:val="nil"/>
            </w:tcBorders>
          </w:tcPr>
          <w:p w:rsidR="005168A3" w:rsidRPr="00553815" w:rsidRDefault="005168A3" w:rsidP="00BE49BC">
            <w:pPr>
              <w:spacing w:after="0" w:line="240" w:lineRule="auto"/>
              <w:ind w:left="-57" w:right="-57"/>
              <w:rPr>
                <w:rFonts w:ascii="Cambria" w:hAnsi="Cambria" w:cs="Arial"/>
                <w:sz w:val="18"/>
                <w:szCs w:val="18"/>
                <w:highlight w:val="yellow"/>
              </w:rPr>
            </w:pPr>
            <w:r w:rsidRPr="00553815">
              <w:rPr>
                <w:rFonts w:ascii="Cambria" w:hAnsi="Cambria" w:cs="Arial"/>
                <w:sz w:val="18"/>
                <w:szCs w:val="18"/>
              </w:rPr>
              <w:t>1616,974</w:t>
            </w:r>
          </w:p>
        </w:tc>
        <w:tc>
          <w:tcPr>
            <w:tcW w:w="992" w:type="dxa"/>
            <w:tcBorders>
              <w:bottom w:val="nil"/>
            </w:tcBorders>
          </w:tcPr>
          <w:p w:rsidR="005168A3" w:rsidRPr="00553815" w:rsidRDefault="005168A3" w:rsidP="00BE49BC">
            <w:pPr>
              <w:spacing w:after="0" w:line="240" w:lineRule="auto"/>
              <w:ind w:left="-57" w:right="-57"/>
              <w:jc w:val="both"/>
              <w:rPr>
                <w:rFonts w:ascii="Cambria" w:hAnsi="Cambria" w:cs="Arial"/>
                <w:color w:val="000000"/>
                <w:sz w:val="18"/>
                <w:szCs w:val="18"/>
              </w:rPr>
            </w:pPr>
            <w:r w:rsidRPr="00553815">
              <w:rPr>
                <w:rFonts w:ascii="Cambria" w:hAnsi="Cambria" w:cs="Arial"/>
                <w:color w:val="000000"/>
                <w:sz w:val="18"/>
                <w:szCs w:val="18"/>
              </w:rPr>
              <w:t>386,825</w:t>
            </w:r>
          </w:p>
        </w:tc>
        <w:tc>
          <w:tcPr>
            <w:tcW w:w="851" w:type="dxa"/>
            <w:vMerge w:val="restart"/>
            <w:vAlign w:val="center"/>
          </w:tcPr>
          <w:p w:rsidR="005168A3" w:rsidRPr="00553815" w:rsidRDefault="005168A3" w:rsidP="00BE49BC">
            <w:pPr>
              <w:spacing w:after="0" w:line="240" w:lineRule="auto"/>
              <w:ind w:left="-108"/>
              <w:jc w:val="center"/>
              <w:rPr>
                <w:rFonts w:ascii="Cambria" w:hAnsi="Cambria" w:cs="Arial"/>
                <w:sz w:val="18"/>
                <w:szCs w:val="18"/>
                <w:vertAlign w:val="superscript"/>
              </w:rPr>
            </w:pPr>
            <w:r w:rsidRPr="00553815">
              <w:rPr>
                <w:rFonts w:ascii="Cambria" w:hAnsi="Cambria" w:cs="Arial"/>
                <w:color w:val="000000"/>
                <w:sz w:val="18"/>
                <w:szCs w:val="18"/>
              </w:rPr>
              <w:t>0,113</w:t>
            </w:r>
            <w:r w:rsidRPr="00553815">
              <w:rPr>
                <w:rFonts w:ascii="Cambria" w:hAnsi="Cambria" w:cs="Arial"/>
                <w:color w:val="000000"/>
                <w:sz w:val="18"/>
                <w:szCs w:val="18"/>
                <w:vertAlign w:val="superscript"/>
              </w:rPr>
              <w:t>ns</w:t>
            </w:r>
          </w:p>
        </w:tc>
      </w:tr>
      <w:tr w:rsidR="005168A3" w:rsidRPr="00553815" w:rsidTr="005168A3">
        <w:tc>
          <w:tcPr>
            <w:tcW w:w="1384" w:type="dxa"/>
            <w:tcBorders>
              <w:top w:val="nil"/>
              <w:bottom w:val="single" w:sz="4" w:space="0" w:color="auto"/>
            </w:tcBorders>
          </w:tcPr>
          <w:p w:rsidR="005168A3" w:rsidRPr="00553815" w:rsidRDefault="005168A3" w:rsidP="00BE49BC">
            <w:pPr>
              <w:spacing w:after="0" w:line="240" w:lineRule="auto"/>
              <w:jc w:val="both"/>
              <w:rPr>
                <w:rFonts w:ascii="Cambria" w:hAnsi="Cambria" w:cs="Arial"/>
                <w:sz w:val="18"/>
                <w:szCs w:val="18"/>
              </w:rPr>
            </w:pPr>
            <w:r w:rsidRPr="00553815">
              <w:rPr>
                <w:rFonts w:ascii="Cambria" w:hAnsi="Cambria" w:cs="Arial"/>
                <w:sz w:val="18"/>
                <w:szCs w:val="18"/>
              </w:rPr>
              <w:t>Galat</w:t>
            </w:r>
          </w:p>
        </w:tc>
        <w:tc>
          <w:tcPr>
            <w:tcW w:w="567" w:type="dxa"/>
            <w:tcBorders>
              <w:top w:val="nil"/>
              <w:bottom w:val="single" w:sz="4" w:space="0" w:color="auto"/>
            </w:tcBorders>
          </w:tcPr>
          <w:p w:rsidR="005168A3" w:rsidRPr="00553815" w:rsidRDefault="005168A3" w:rsidP="00BE49BC">
            <w:pPr>
              <w:spacing w:after="0" w:line="240" w:lineRule="auto"/>
              <w:jc w:val="center"/>
              <w:rPr>
                <w:rFonts w:ascii="Cambria" w:hAnsi="Cambria" w:cs="Arial"/>
                <w:sz w:val="18"/>
                <w:szCs w:val="18"/>
              </w:rPr>
            </w:pPr>
            <w:r w:rsidRPr="00553815">
              <w:rPr>
                <w:rFonts w:ascii="Cambria" w:hAnsi="Cambria" w:cs="Arial"/>
                <w:sz w:val="18"/>
                <w:szCs w:val="18"/>
              </w:rPr>
              <w:t>21</w:t>
            </w:r>
          </w:p>
        </w:tc>
        <w:tc>
          <w:tcPr>
            <w:tcW w:w="1134" w:type="dxa"/>
            <w:tcBorders>
              <w:top w:val="nil"/>
              <w:bottom w:val="single" w:sz="4" w:space="0" w:color="auto"/>
            </w:tcBorders>
          </w:tcPr>
          <w:p w:rsidR="005168A3" w:rsidRPr="00553815" w:rsidRDefault="005168A3" w:rsidP="00BE49BC">
            <w:pPr>
              <w:tabs>
                <w:tab w:val="left" w:pos="1185"/>
              </w:tabs>
              <w:spacing w:after="0" w:line="240" w:lineRule="auto"/>
              <w:ind w:left="-57" w:right="-57"/>
              <w:jc w:val="both"/>
              <w:rPr>
                <w:rFonts w:ascii="Cambria" w:hAnsi="Cambria" w:cs="Arial"/>
                <w:sz w:val="18"/>
                <w:szCs w:val="18"/>
                <w:highlight w:val="yellow"/>
              </w:rPr>
            </w:pPr>
            <w:r w:rsidRPr="00553815">
              <w:rPr>
                <w:rFonts w:ascii="Cambria" w:hAnsi="Cambria" w:cs="Arial"/>
                <w:sz w:val="18"/>
                <w:szCs w:val="18"/>
              </w:rPr>
              <w:t>8123,333</w:t>
            </w:r>
          </w:p>
        </w:tc>
        <w:tc>
          <w:tcPr>
            <w:tcW w:w="992" w:type="dxa"/>
            <w:tcBorders>
              <w:top w:val="nil"/>
              <w:bottom w:val="single" w:sz="4" w:space="0" w:color="auto"/>
            </w:tcBorders>
          </w:tcPr>
          <w:p w:rsidR="005168A3" w:rsidRPr="00553815" w:rsidRDefault="005168A3" w:rsidP="00BE49BC">
            <w:pPr>
              <w:spacing w:after="0" w:line="240" w:lineRule="auto"/>
              <w:ind w:left="-57" w:right="-57"/>
              <w:jc w:val="both"/>
              <w:rPr>
                <w:rFonts w:ascii="Cambria" w:hAnsi="Cambria" w:cs="Arial"/>
                <w:color w:val="000000"/>
                <w:sz w:val="18"/>
                <w:szCs w:val="18"/>
                <w:highlight w:val="yellow"/>
              </w:rPr>
            </w:pPr>
            <w:r w:rsidRPr="00553815">
              <w:rPr>
                <w:rFonts w:ascii="Cambria" w:hAnsi="Cambria" w:cs="Arial"/>
                <w:color w:val="000000"/>
                <w:sz w:val="18"/>
                <w:szCs w:val="18"/>
              </w:rPr>
              <w:t>386,825</w:t>
            </w:r>
          </w:p>
        </w:tc>
        <w:tc>
          <w:tcPr>
            <w:tcW w:w="851" w:type="dxa"/>
            <w:vMerge/>
            <w:tcBorders>
              <w:bottom w:val="single" w:sz="4" w:space="0" w:color="auto"/>
            </w:tcBorders>
          </w:tcPr>
          <w:p w:rsidR="005168A3" w:rsidRPr="00553815" w:rsidRDefault="005168A3" w:rsidP="00BE49BC">
            <w:pPr>
              <w:spacing w:after="0" w:line="240" w:lineRule="auto"/>
              <w:jc w:val="both"/>
              <w:rPr>
                <w:rFonts w:ascii="Cambria" w:hAnsi="Cambria" w:cs="Arial"/>
                <w:color w:val="000000"/>
                <w:sz w:val="18"/>
                <w:szCs w:val="18"/>
              </w:rPr>
            </w:pPr>
          </w:p>
        </w:tc>
      </w:tr>
    </w:tbl>
    <w:p w:rsidR="005026D6" w:rsidRPr="00553815" w:rsidRDefault="005026D6" w:rsidP="00BE49BC">
      <w:pPr>
        <w:spacing w:after="0" w:line="240" w:lineRule="auto"/>
        <w:rPr>
          <w:rFonts w:ascii="Cambria" w:hAnsi="Cambria" w:cs="Arial"/>
          <w:b/>
          <w:sz w:val="24"/>
          <w:szCs w:val="24"/>
        </w:rPr>
      </w:pPr>
    </w:p>
    <w:p w:rsidR="005026D6" w:rsidRPr="00553815" w:rsidRDefault="005026D6" w:rsidP="00BE49BC">
      <w:pPr>
        <w:spacing w:after="0" w:line="240" w:lineRule="auto"/>
        <w:jc w:val="both"/>
        <w:rPr>
          <w:rFonts w:ascii="Cambria" w:hAnsi="Cambria" w:cs="Arial"/>
          <w:b/>
          <w:sz w:val="24"/>
          <w:szCs w:val="24"/>
        </w:rPr>
      </w:pPr>
      <w:r w:rsidRPr="00553815">
        <w:rPr>
          <w:rFonts w:ascii="Cambria" w:hAnsi="Cambria" w:cs="Arial"/>
          <w:b/>
          <w:sz w:val="24"/>
          <w:szCs w:val="24"/>
        </w:rPr>
        <w:t>Keterangan :</w:t>
      </w:r>
    </w:p>
    <w:p w:rsidR="005026D6" w:rsidRPr="00553815" w:rsidRDefault="005026D6" w:rsidP="00BE49BC">
      <w:pPr>
        <w:tabs>
          <w:tab w:val="left" w:pos="993"/>
        </w:tabs>
        <w:spacing w:after="0" w:line="240" w:lineRule="auto"/>
        <w:jc w:val="both"/>
        <w:rPr>
          <w:rFonts w:ascii="Cambria" w:hAnsi="Cambria" w:cs="Arial"/>
          <w:sz w:val="24"/>
          <w:szCs w:val="24"/>
        </w:rPr>
      </w:pPr>
      <w:r w:rsidRPr="00553815">
        <w:rPr>
          <w:rFonts w:ascii="Cambria" w:hAnsi="Cambria" w:cs="Arial"/>
          <w:sz w:val="24"/>
          <w:szCs w:val="24"/>
        </w:rPr>
        <w:t>dk</w:t>
      </w:r>
      <w:r w:rsidRPr="00553815">
        <w:rPr>
          <w:rFonts w:ascii="Cambria" w:hAnsi="Cambria" w:cs="Arial"/>
          <w:sz w:val="24"/>
          <w:szCs w:val="24"/>
        </w:rPr>
        <w:tab/>
        <w:t>:  derajat kebebasan</w:t>
      </w:r>
    </w:p>
    <w:p w:rsidR="005026D6" w:rsidRPr="00553815" w:rsidRDefault="005026D6" w:rsidP="00BE49BC">
      <w:pPr>
        <w:tabs>
          <w:tab w:val="left" w:pos="993"/>
        </w:tabs>
        <w:spacing w:after="0" w:line="240" w:lineRule="auto"/>
        <w:jc w:val="both"/>
        <w:rPr>
          <w:rFonts w:ascii="Cambria" w:hAnsi="Cambria" w:cs="Arial"/>
          <w:sz w:val="24"/>
          <w:szCs w:val="24"/>
        </w:rPr>
      </w:pPr>
      <w:r w:rsidRPr="00553815">
        <w:rPr>
          <w:rFonts w:ascii="Cambria" w:hAnsi="Cambria" w:cs="Arial"/>
          <w:sz w:val="24"/>
          <w:szCs w:val="24"/>
        </w:rPr>
        <w:t>JK</w:t>
      </w:r>
      <w:r w:rsidRPr="00553815">
        <w:rPr>
          <w:rFonts w:ascii="Cambria" w:hAnsi="Cambria" w:cs="Arial"/>
          <w:sz w:val="24"/>
          <w:szCs w:val="24"/>
        </w:rPr>
        <w:tab/>
        <w:t>:  Jumlah Kuadrat</w:t>
      </w:r>
    </w:p>
    <w:p w:rsidR="005026D6" w:rsidRPr="00553815" w:rsidRDefault="005026D6" w:rsidP="00BE49BC">
      <w:pPr>
        <w:tabs>
          <w:tab w:val="left" w:pos="993"/>
        </w:tabs>
        <w:spacing w:after="0" w:line="240" w:lineRule="auto"/>
        <w:jc w:val="both"/>
        <w:rPr>
          <w:rFonts w:ascii="Cambria" w:hAnsi="Cambria" w:cs="Arial"/>
          <w:sz w:val="24"/>
          <w:szCs w:val="24"/>
        </w:rPr>
      </w:pPr>
      <w:r w:rsidRPr="00553815">
        <w:rPr>
          <w:rFonts w:ascii="Cambria" w:hAnsi="Cambria" w:cs="Arial"/>
          <w:sz w:val="24"/>
          <w:szCs w:val="24"/>
        </w:rPr>
        <w:t>RJK</w:t>
      </w:r>
      <w:r w:rsidRPr="00553815">
        <w:rPr>
          <w:rFonts w:ascii="Cambria" w:hAnsi="Cambria" w:cs="Arial"/>
          <w:sz w:val="24"/>
          <w:szCs w:val="24"/>
        </w:rPr>
        <w:tab/>
        <w:t>: Rata-rata Jumlah Kuadrat</w:t>
      </w:r>
    </w:p>
    <w:p w:rsidR="005026D6" w:rsidRPr="00553815" w:rsidRDefault="005026D6" w:rsidP="00BE49BC">
      <w:pPr>
        <w:spacing w:after="0" w:line="240" w:lineRule="auto"/>
        <w:jc w:val="both"/>
        <w:rPr>
          <w:rFonts w:ascii="Cambria" w:hAnsi="Cambria" w:cs="Arial"/>
          <w:color w:val="000000"/>
          <w:sz w:val="24"/>
          <w:szCs w:val="24"/>
        </w:rPr>
      </w:pPr>
      <w:r w:rsidRPr="00553815">
        <w:rPr>
          <w:rFonts w:ascii="Cambria" w:hAnsi="Cambria" w:cs="Arial"/>
          <w:sz w:val="24"/>
          <w:szCs w:val="24"/>
        </w:rPr>
        <w:t>** regresi sangat signifikan (F</w:t>
      </w:r>
      <w:r w:rsidRPr="00553815">
        <w:rPr>
          <w:rFonts w:ascii="Cambria" w:hAnsi="Cambria" w:cs="Arial"/>
          <w:sz w:val="24"/>
          <w:szCs w:val="24"/>
          <w:vertAlign w:val="subscript"/>
        </w:rPr>
        <w:t xml:space="preserve">hitung </w:t>
      </w:r>
      <w:r w:rsidRPr="00553815">
        <w:rPr>
          <w:rFonts w:ascii="Cambria" w:hAnsi="Cambria" w:cs="Arial"/>
          <w:sz w:val="24"/>
          <w:szCs w:val="24"/>
        </w:rPr>
        <w:t>= 101,948 &gt; F</w:t>
      </w:r>
      <w:r w:rsidRPr="00553815">
        <w:rPr>
          <w:rFonts w:ascii="Cambria" w:hAnsi="Cambria" w:cs="Arial"/>
          <w:sz w:val="24"/>
          <w:szCs w:val="24"/>
          <w:vertAlign w:val="subscript"/>
        </w:rPr>
        <w:t xml:space="preserve">tabel </w:t>
      </w:r>
      <w:r w:rsidRPr="00553815">
        <w:rPr>
          <w:rFonts w:ascii="Cambria" w:hAnsi="Cambria" w:cs="Arial"/>
          <w:sz w:val="24"/>
          <w:szCs w:val="24"/>
        </w:rPr>
        <w:t>= 0,400) ns : non signifikan tau regersi linear (F</w:t>
      </w:r>
      <w:r w:rsidRPr="00553815">
        <w:rPr>
          <w:rFonts w:ascii="Cambria" w:hAnsi="Cambria" w:cs="Arial"/>
          <w:sz w:val="24"/>
          <w:szCs w:val="24"/>
          <w:vertAlign w:val="subscript"/>
        </w:rPr>
        <w:t xml:space="preserve">hitung </w:t>
      </w:r>
      <w:r w:rsidRPr="00553815">
        <w:rPr>
          <w:rFonts w:ascii="Cambria" w:hAnsi="Cambria" w:cs="Arial"/>
          <w:sz w:val="24"/>
          <w:szCs w:val="24"/>
        </w:rPr>
        <w:t xml:space="preserve">=  </w:t>
      </w:r>
      <w:r w:rsidRPr="00553815">
        <w:rPr>
          <w:rFonts w:ascii="Cambria" w:hAnsi="Cambria" w:cs="Arial"/>
          <w:color w:val="000000"/>
          <w:sz w:val="24"/>
          <w:szCs w:val="24"/>
        </w:rPr>
        <w:t>0,113 &lt; F</w:t>
      </w:r>
      <w:r w:rsidRPr="00553815">
        <w:rPr>
          <w:rFonts w:ascii="Cambria" w:hAnsi="Cambria" w:cs="Arial"/>
          <w:color w:val="000000"/>
          <w:sz w:val="24"/>
          <w:szCs w:val="24"/>
          <w:vertAlign w:val="subscript"/>
        </w:rPr>
        <w:t xml:space="preserve">tabel </w:t>
      </w:r>
      <w:r w:rsidRPr="00553815">
        <w:rPr>
          <w:rFonts w:ascii="Cambria" w:hAnsi="Cambria" w:cs="Arial"/>
          <w:color w:val="000000"/>
          <w:sz w:val="24"/>
          <w:szCs w:val="24"/>
        </w:rPr>
        <w:t>= 1,976)</w:t>
      </w:r>
    </w:p>
    <w:p w:rsidR="005026D6" w:rsidRPr="00553815" w:rsidRDefault="005026D6" w:rsidP="00BE49BC">
      <w:pPr>
        <w:spacing w:after="0" w:line="240" w:lineRule="auto"/>
        <w:jc w:val="both"/>
        <w:rPr>
          <w:rFonts w:ascii="Cambria" w:hAnsi="Cambria" w:cs="Arial"/>
          <w:b/>
          <w:sz w:val="24"/>
          <w:szCs w:val="24"/>
        </w:rPr>
      </w:pPr>
    </w:p>
    <w:p w:rsidR="009256E8" w:rsidRPr="00553815" w:rsidRDefault="009256E8" w:rsidP="00BE49BC">
      <w:pPr>
        <w:spacing w:after="0" w:line="240" w:lineRule="auto"/>
        <w:jc w:val="both"/>
        <w:rPr>
          <w:rFonts w:ascii="Cambria" w:hAnsi="Cambria" w:cs="Arial"/>
          <w:sz w:val="24"/>
          <w:szCs w:val="24"/>
        </w:rPr>
      </w:pPr>
      <w:r w:rsidRPr="00553815">
        <w:rPr>
          <w:rFonts w:ascii="Cambria" w:hAnsi="Cambria" w:cs="Arial"/>
          <w:sz w:val="24"/>
          <w:szCs w:val="24"/>
        </w:rPr>
        <w:t>Dengan menggunakan taraf signifikansi α = 0,05 untuk menguji hipotesis 1 dari distribusi F dengan dk pembilang 1 dan dk penyebut n-2 = 60-2 = 58 diperoleh F = 101,948. Berdasarkan kriteria yang digunakan, 101,948 &gt; 0,400 atau F</w:t>
      </w:r>
      <w:r w:rsidRPr="00553815">
        <w:rPr>
          <w:rFonts w:ascii="Cambria" w:hAnsi="Cambria" w:cs="Arial"/>
          <w:sz w:val="24"/>
          <w:szCs w:val="24"/>
          <w:vertAlign w:val="subscript"/>
        </w:rPr>
        <w:t xml:space="preserve">hitung </w:t>
      </w:r>
      <w:r w:rsidRPr="00553815">
        <w:rPr>
          <w:rFonts w:ascii="Cambria" w:hAnsi="Cambria" w:cs="Arial"/>
          <w:sz w:val="24"/>
          <w:szCs w:val="24"/>
        </w:rPr>
        <w:t>&gt; F</w:t>
      </w:r>
      <w:r w:rsidRPr="00553815">
        <w:rPr>
          <w:rFonts w:ascii="Cambria" w:hAnsi="Cambria" w:cs="Arial"/>
          <w:sz w:val="24"/>
          <w:szCs w:val="24"/>
          <w:vertAlign w:val="subscript"/>
        </w:rPr>
        <w:t xml:space="preserve">tabel, </w:t>
      </w:r>
      <w:r w:rsidRPr="00553815">
        <w:rPr>
          <w:rFonts w:ascii="Cambria" w:hAnsi="Cambria" w:cs="Arial"/>
          <w:sz w:val="24"/>
          <w:szCs w:val="24"/>
        </w:rPr>
        <w:t>maka H</w:t>
      </w:r>
      <w:r w:rsidRPr="00553815">
        <w:rPr>
          <w:rFonts w:ascii="Cambria" w:hAnsi="Cambria" w:cs="Arial"/>
          <w:sz w:val="24"/>
          <w:szCs w:val="24"/>
          <w:vertAlign w:val="subscript"/>
        </w:rPr>
        <w:t xml:space="preserve">o </w:t>
      </w:r>
      <w:r w:rsidRPr="00553815">
        <w:rPr>
          <w:rFonts w:ascii="Cambria" w:hAnsi="Cambria" w:cs="Arial"/>
          <w:sz w:val="24"/>
          <w:szCs w:val="24"/>
        </w:rPr>
        <w:t xml:space="preserve">ditolak. Dengan demikian disimpulkan hubungan </w:t>
      </w:r>
      <w:r w:rsidRPr="00553815">
        <w:rPr>
          <w:rFonts w:ascii="Cambria" w:hAnsi="Cambria" w:cs="Arial"/>
          <w:i/>
          <w:sz w:val="24"/>
          <w:szCs w:val="24"/>
        </w:rPr>
        <w:t>the new envrironmental paradigm</w:t>
      </w:r>
      <w:r w:rsidRPr="00553815">
        <w:rPr>
          <w:rFonts w:ascii="Cambria" w:hAnsi="Cambria" w:cs="Arial"/>
          <w:sz w:val="24"/>
          <w:szCs w:val="24"/>
        </w:rPr>
        <w:t xml:space="preserve"> dengan kemampuan mengelola sumber daya pesisir memiliki arah yang signifikan. Sedangkan untuk menguji hipotesis 2 digunakan dk pembilang 37 dan dk penyebut 21 diperoleh F = 0,113. Berdasarkan criteria yang digunakan, 0,113 &lt; 1,976 atau  F</w:t>
      </w:r>
      <w:r w:rsidRPr="00553815">
        <w:rPr>
          <w:rFonts w:ascii="Cambria" w:hAnsi="Cambria" w:cs="Arial"/>
          <w:sz w:val="24"/>
          <w:szCs w:val="24"/>
          <w:vertAlign w:val="subscript"/>
        </w:rPr>
        <w:t xml:space="preserve">hitung </w:t>
      </w:r>
      <w:r w:rsidRPr="00553815">
        <w:rPr>
          <w:rFonts w:ascii="Cambria" w:hAnsi="Cambria" w:cs="Arial"/>
          <w:sz w:val="24"/>
          <w:szCs w:val="24"/>
        </w:rPr>
        <w:t>&lt; F</w:t>
      </w:r>
      <w:r w:rsidRPr="00553815">
        <w:rPr>
          <w:rFonts w:ascii="Cambria" w:hAnsi="Cambria" w:cs="Arial"/>
          <w:sz w:val="24"/>
          <w:szCs w:val="24"/>
          <w:vertAlign w:val="subscript"/>
        </w:rPr>
        <w:t xml:space="preserve">tabel, </w:t>
      </w:r>
      <w:r w:rsidRPr="00553815">
        <w:rPr>
          <w:rFonts w:ascii="Cambria" w:hAnsi="Cambria" w:cs="Arial"/>
          <w:sz w:val="24"/>
          <w:szCs w:val="24"/>
        </w:rPr>
        <w:t>maka H</w:t>
      </w:r>
      <w:r w:rsidRPr="00553815">
        <w:rPr>
          <w:rFonts w:ascii="Cambria" w:hAnsi="Cambria" w:cs="Arial"/>
          <w:sz w:val="24"/>
          <w:szCs w:val="24"/>
          <w:vertAlign w:val="subscript"/>
        </w:rPr>
        <w:t xml:space="preserve">o </w:t>
      </w:r>
      <w:r w:rsidRPr="00553815">
        <w:rPr>
          <w:rFonts w:ascii="Cambria" w:hAnsi="Cambria" w:cs="Arial"/>
          <w:sz w:val="24"/>
          <w:szCs w:val="24"/>
        </w:rPr>
        <w:t xml:space="preserve">diterima. Dengan demikian di simpulkan hubungan </w:t>
      </w:r>
      <w:r w:rsidRPr="00553815">
        <w:rPr>
          <w:rFonts w:ascii="Cambria" w:hAnsi="Cambria" w:cs="Arial"/>
          <w:i/>
          <w:sz w:val="24"/>
          <w:szCs w:val="24"/>
        </w:rPr>
        <w:t>the new environmental paradigm</w:t>
      </w:r>
      <w:r w:rsidRPr="00553815">
        <w:rPr>
          <w:rFonts w:ascii="Cambria" w:hAnsi="Cambria" w:cs="Arial"/>
          <w:sz w:val="24"/>
          <w:szCs w:val="24"/>
        </w:rPr>
        <w:t xml:space="preserve"> dengan kemampuan mengelola sumber daya pesisir berbentuk regresi linear.</w:t>
      </w:r>
    </w:p>
    <w:p w:rsidR="009256E8" w:rsidRPr="00553815" w:rsidRDefault="009256E8" w:rsidP="00BE49BC">
      <w:pPr>
        <w:spacing w:after="0" w:line="240" w:lineRule="auto"/>
        <w:ind w:firstLine="720"/>
        <w:jc w:val="both"/>
        <w:rPr>
          <w:rFonts w:ascii="Cambria" w:hAnsi="Cambria" w:cs="Arial"/>
          <w:color w:val="000000"/>
          <w:sz w:val="24"/>
          <w:szCs w:val="24"/>
        </w:rPr>
      </w:pPr>
      <w:r w:rsidRPr="00553815">
        <w:rPr>
          <w:rFonts w:ascii="Cambria" w:hAnsi="Cambria" w:cs="Arial"/>
          <w:color w:val="000000"/>
          <w:sz w:val="24"/>
          <w:szCs w:val="24"/>
        </w:rPr>
        <w:t xml:space="preserve">Dengan demikian persamaan regresi </w:t>
      </w:r>
      <w:r w:rsidRPr="00553815">
        <w:rPr>
          <w:rFonts w:ascii="Cambria" w:hAnsi="Cambria" w:cs="Arial"/>
          <w:sz w:val="24"/>
          <w:szCs w:val="24"/>
          <w:lang w:val="sv-SE"/>
        </w:rPr>
        <w:t xml:space="preserve">Ŷ = </w:t>
      </w:r>
      <w:r w:rsidRPr="00553815">
        <w:rPr>
          <w:rFonts w:ascii="Cambria" w:hAnsi="Cambria" w:cs="Arial"/>
          <w:sz w:val="24"/>
          <w:szCs w:val="24"/>
        </w:rPr>
        <w:t>-32,227 + 1,147</w:t>
      </w:r>
      <w:r w:rsidRPr="00553815">
        <w:rPr>
          <w:rFonts w:ascii="Cambria" w:hAnsi="Cambria" w:cs="Arial"/>
          <w:sz w:val="24"/>
          <w:szCs w:val="24"/>
          <w:lang w:val="sv-SE"/>
        </w:rPr>
        <w:t>X</w:t>
      </w:r>
      <w:r w:rsidRPr="00553815">
        <w:rPr>
          <w:rFonts w:ascii="Cambria" w:hAnsi="Cambria" w:cs="Arial"/>
          <w:sz w:val="24"/>
          <w:szCs w:val="24"/>
        </w:rPr>
        <w:t xml:space="preserve">, </w:t>
      </w:r>
      <w:r w:rsidRPr="00553815">
        <w:rPr>
          <w:rFonts w:ascii="Cambria" w:hAnsi="Cambria" w:cs="Arial"/>
          <w:color w:val="000000"/>
          <w:sz w:val="24"/>
          <w:szCs w:val="24"/>
        </w:rPr>
        <w:t>dapat digunakan untuk memprediksi hubungan variabel terikat Y dengan memper</w:t>
      </w:r>
      <w:r w:rsidR="005026D6" w:rsidRPr="00553815">
        <w:rPr>
          <w:rFonts w:ascii="Cambria" w:hAnsi="Cambria" w:cs="Arial"/>
          <w:color w:val="000000"/>
          <w:sz w:val="24"/>
          <w:szCs w:val="24"/>
        </w:rPr>
        <w:t>-</w:t>
      </w:r>
      <w:r w:rsidRPr="00553815">
        <w:rPr>
          <w:rFonts w:ascii="Cambria" w:hAnsi="Cambria" w:cs="Arial"/>
          <w:color w:val="000000"/>
          <w:sz w:val="24"/>
          <w:szCs w:val="24"/>
        </w:rPr>
        <w:t xml:space="preserve">gunakan variabel bebas X. </w:t>
      </w:r>
      <w:r w:rsidRPr="00553815">
        <w:rPr>
          <w:rFonts w:ascii="Cambria" w:hAnsi="Cambria" w:cs="Arial"/>
          <w:color w:val="000000"/>
          <w:sz w:val="24"/>
          <w:szCs w:val="24"/>
        </w:rPr>
        <w:lastRenderedPageBreak/>
        <w:t xml:space="preserve">Persamaan ini mengandung arti bahwa setiap kenaikan 1 satuan X, akan diikuti dengan kenaikan Y sebesar </w:t>
      </w:r>
      <w:r w:rsidRPr="00553815">
        <w:rPr>
          <w:rFonts w:ascii="Cambria" w:hAnsi="Cambria" w:cs="Arial"/>
          <w:sz w:val="24"/>
          <w:szCs w:val="24"/>
          <w:lang w:val="sv-SE"/>
        </w:rPr>
        <w:t>1</w:t>
      </w:r>
      <w:r w:rsidRPr="00553815">
        <w:rPr>
          <w:rFonts w:ascii="Cambria" w:hAnsi="Cambria" w:cs="Arial"/>
          <w:sz w:val="24"/>
          <w:szCs w:val="24"/>
        </w:rPr>
        <w:t>,147</w:t>
      </w:r>
      <w:r w:rsidRPr="00553815">
        <w:rPr>
          <w:rFonts w:ascii="Cambria" w:hAnsi="Cambria" w:cs="Arial"/>
          <w:sz w:val="24"/>
          <w:szCs w:val="24"/>
          <w:lang w:val="sv-SE"/>
        </w:rPr>
        <w:t xml:space="preserve"> </w:t>
      </w:r>
      <w:r w:rsidRPr="00553815">
        <w:rPr>
          <w:rFonts w:ascii="Cambria" w:hAnsi="Cambria" w:cs="Arial"/>
          <w:color w:val="000000"/>
          <w:sz w:val="24"/>
          <w:szCs w:val="24"/>
        </w:rPr>
        <w:t xml:space="preserve">pada konstanta sebesar -32,227. </w:t>
      </w:r>
    </w:p>
    <w:p w:rsidR="009256E8" w:rsidRPr="00553815" w:rsidRDefault="009256E8" w:rsidP="00BE49BC">
      <w:pPr>
        <w:spacing w:after="0" w:line="240" w:lineRule="auto"/>
        <w:ind w:firstLine="720"/>
        <w:jc w:val="both"/>
        <w:rPr>
          <w:rFonts w:ascii="Cambria" w:hAnsi="Cambria" w:cs="Arial"/>
          <w:color w:val="000000"/>
          <w:sz w:val="24"/>
          <w:szCs w:val="24"/>
        </w:rPr>
      </w:pPr>
    </w:p>
    <w:p w:rsidR="009256E8" w:rsidRPr="00553815" w:rsidRDefault="009256E8" w:rsidP="00BE49BC">
      <w:pPr>
        <w:numPr>
          <w:ilvl w:val="0"/>
          <w:numId w:val="4"/>
        </w:numPr>
        <w:spacing w:after="0" w:line="240" w:lineRule="auto"/>
        <w:ind w:left="284" w:hanging="284"/>
        <w:jc w:val="both"/>
        <w:rPr>
          <w:rFonts w:ascii="Cambria" w:hAnsi="Cambria" w:cs="Arial"/>
          <w:b/>
          <w:sz w:val="24"/>
          <w:szCs w:val="24"/>
        </w:rPr>
      </w:pPr>
      <w:r w:rsidRPr="00553815">
        <w:rPr>
          <w:rFonts w:ascii="Cambria" w:hAnsi="Cambria" w:cs="Arial"/>
          <w:b/>
          <w:sz w:val="24"/>
          <w:szCs w:val="24"/>
        </w:rPr>
        <w:t>Perhitungan dengan korelasi dan pengujian hipotesis</w:t>
      </w:r>
    </w:p>
    <w:p w:rsidR="009256E8" w:rsidRPr="00553815" w:rsidRDefault="009256E8" w:rsidP="00BE49BC">
      <w:pPr>
        <w:spacing w:before="120" w:after="120" w:line="240" w:lineRule="auto"/>
        <w:jc w:val="both"/>
        <w:rPr>
          <w:rFonts w:ascii="Cambria" w:hAnsi="Cambria" w:cs="Arial"/>
          <w:color w:val="000000"/>
          <w:sz w:val="24"/>
          <w:szCs w:val="24"/>
        </w:rPr>
      </w:pPr>
      <w:r w:rsidRPr="00553815">
        <w:rPr>
          <w:rFonts w:ascii="Cambria" w:hAnsi="Cambria" w:cs="Arial"/>
          <w:color w:val="000000"/>
          <w:sz w:val="24"/>
          <w:szCs w:val="24"/>
        </w:rPr>
        <w:t xml:space="preserve">Kekuatan hubungan </w:t>
      </w:r>
      <w:r w:rsidRPr="00553815">
        <w:rPr>
          <w:rFonts w:ascii="Cambria" w:hAnsi="Cambria" w:cs="Arial"/>
          <w:i/>
          <w:color w:val="000000"/>
          <w:sz w:val="24"/>
          <w:szCs w:val="24"/>
        </w:rPr>
        <w:t>the new environmental paradigm</w:t>
      </w:r>
      <w:r w:rsidRPr="00553815">
        <w:rPr>
          <w:rFonts w:ascii="Cambria" w:hAnsi="Cambria" w:cs="Arial"/>
          <w:color w:val="000000"/>
          <w:sz w:val="24"/>
          <w:szCs w:val="24"/>
        </w:rPr>
        <w:t xml:space="preserve"> dengan kemampuan mengelola sumber daya pesisir ditunjukkan oleh koefisien korelasi </w:t>
      </w:r>
      <w:r w:rsidRPr="00553815">
        <w:rPr>
          <w:rFonts w:ascii="Cambria" w:hAnsi="Cambria" w:cs="Arial"/>
          <w:i/>
          <w:iCs/>
          <w:color w:val="000000"/>
          <w:sz w:val="24"/>
          <w:szCs w:val="24"/>
        </w:rPr>
        <w:t>product moment</w:t>
      </w:r>
      <w:r w:rsidRPr="00553815">
        <w:rPr>
          <w:rFonts w:ascii="Cambria" w:hAnsi="Cambria" w:cs="Arial"/>
          <w:color w:val="000000"/>
          <w:sz w:val="24"/>
          <w:szCs w:val="24"/>
        </w:rPr>
        <w:t xml:space="preserve"> sebesar r = </w:t>
      </w:r>
      <w:r w:rsidRPr="00553815">
        <w:rPr>
          <w:rFonts w:ascii="Cambria" w:hAnsi="Cambria" w:cs="Arial"/>
          <w:sz w:val="24"/>
          <w:szCs w:val="24"/>
        </w:rPr>
        <w:t>0,793</w:t>
      </w:r>
      <w:r w:rsidRPr="00553815">
        <w:rPr>
          <w:rFonts w:ascii="Cambria" w:hAnsi="Cambria" w:cs="Arial"/>
          <w:b/>
          <w:bCs/>
          <w:sz w:val="24"/>
          <w:szCs w:val="24"/>
        </w:rPr>
        <w:t xml:space="preserve"> </w:t>
      </w:r>
      <w:r w:rsidRPr="00553815">
        <w:rPr>
          <w:rFonts w:ascii="Cambria" w:hAnsi="Cambria" w:cs="Arial"/>
          <w:color w:val="000000"/>
          <w:sz w:val="24"/>
          <w:szCs w:val="24"/>
        </w:rPr>
        <w:t xml:space="preserve">dan uji keberartian koefisien korelasi dengan uji </w:t>
      </w:r>
      <w:r w:rsidRPr="00553815">
        <w:rPr>
          <w:rFonts w:ascii="Cambria" w:hAnsi="Cambria" w:cs="Arial"/>
          <w:bCs/>
          <w:color w:val="000000"/>
          <w:sz w:val="24"/>
          <w:szCs w:val="24"/>
        </w:rPr>
        <w:t>t</w:t>
      </w:r>
      <w:r w:rsidRPr="00553815">
        <w:rPr>
          <w:rFonts w:ascii="Cambria" w:hAnsi="Cambria" w:cs="Arial"/>
          <w:b/>
          <w:bCs/>
          <w:color w:val="000000"/>
          <w:sz w:val="24"/>
          <w:szCs w:val="24"/>
        </w:rPr>
        <w:t xml:space="preserve"> </w:t>
      </w:r>
      <w:r w:rsidRPr="00553815">
        <w:rPr>
          <w:rFonts w:ascii="Cambria" w:hAnsi="Cambria" w:cs="Arial"/>
          <w:color w:val="000000"/>
          <w:sz w:val="24"/>
          <w:szCs w:val="24"/>
        </w:rPr>
        <w:t>diperoleh harga t</w:t>
      </w:r>
      <w:r w:rsidRPr="00553815">
        <w:rPr>
          <w:rFonts w:ascii="Cambria" w:hAnsi="Cambria" w:cs="Arial"/>
          <w:color w:val="000000"/>
          <w:sz w:val="24"/>
          <w:szCs w:val="24"/>
          <w:vertAlign w:val="subscript"/>
        </w:rPr>
        <w:t>hitung</w:t>
      </w:r>
      <w:r w:rsidRPr="00553815">
        <w:rPr>
          <w:rFonts w:ascii="Cambria" w:hAnsi="Cambria" w:cs="Arial"/>
          <w:color w:val="000000"/>
          <w:sz w:val="24"/>
          <w:szCs w:val="24"/>
        </w:rPr>
        <w:t xml:space="preserve"> = </w:t>
      </w:r>
      <w:r w:rsidRPr="00553815">
        <w:rPr>
          <w:rFonts w:ascii="Cambria" w:hAnsi="Cambria" w:cs="Arial"/>
          <w:sz w:val="24"/>
          <w:szCs w:val="24"/>
        </w:rPr>
        <w:t>9,913</w:t>
      </w:r>
      <w:r w:rsidRPr="00553815">
        <w:rPr>
          <w:rFonts w:ascii="Cambria" w:hAnsi="Cambria" w:cs="Arial"/>
          <w:color w:val="000000"/>
          <w:sz w:val="24"/>
          <w:szCs w:val="24"/>
        </w:rPr>
        <w:t>. Harga t</w:t>
      </w:r>
      <w:r w:rsidRPr="00553815">
        <w:rPr>
          <w:rFonts w:ascii="Cambria" w:hAnsi="Cambria" w:cs="Arial"/>
          <w:color w:val="000000"/>
          <w:sz w:val="24"/>
          <w:szCs w:val="24"/>
          <w:vertAlign w:val="subscript"/>
        </w:rPr>
        <w:t xml:space="preserve">tabel </w:t>
      </w:r>
      <w:r w:rsidRPr="00553815">
        <w:rPr>
          <w:rFonts w:ascii="Cambria" w:hAnsi="Cambria" w:cs="Arial"/>
          <w:color w:val="000000"/>
          <w:sz w:val="24"/>
          <w:szCs w:val="24"/>
        </w:rPr>
        <w:t xml:space="preserve">dengan dk = 60 dan taraf signifikan α = 0,05 diperoleh nilai sebesar </w:t>
      </w:r>
      <w:r w:rsidRPr="00553815">
        <w:rPr>
          <w:rFonts w:ascii="Cambria" w:hAnsi="Cambria" w:cs="Arial"/>
          <w:sz w:val="24"/>
          <w:szCs w:val="24"/>
        </w:rPr>
        <w:t>1,671</w:t>
      </w:r>
      <w:r w:rsidRPr="00553815">
        <w:rPr>
          <w:rFonts w:ascii="Cambria" w:hAnsi="Cambria" w:cs="Arial"/>
          <w:color w:val="000000"/>
          <w:sz w:val="24"/>
          <w:szCs w:val="24"/>
        </w:rPr>
        <w:t>. Karena t</w:t>
      </w:r>
      <w:r w:rsidRPr="00553815">
        <w:rPr>
          <w:rFonts w:ascii="Cambria" w:hAnsi="Cambria" w:cs="Arial"/>
          <w:color w:val="000000"/>
          <w:sz w:val="24"/>
          <w:szCs w:val="24"/>
          <w:vertAlign w:val="subscript"/>
        </w:rPr>
        <w:t xml:space="preserve">hitung </w:t>
      </w:r>
      <w:r w:rsidRPr="00553815">
        <w:rPr>
          <w:rFonts w:ascii="Cambria" w:hAnsi="Cambria" w:cs="Arial"/>
          <w:color w:val="000000"/>
          <w:sz w:val="24"/>
          <w:szCs w:val="24"/>
        </w:rPr>
        <w:t xml:space="preserve">= </w:t>
      </w:r>
      <w:r w:rsidRPr="00553815">
        <w:rPr>
          <w:rFonts w:ascii="Cambria" w:hAnsi="Cambria" w:cs="Arial"/>
          <w:sz w:val="24"/>
          <w:szCs w:val="24"/>
        </w:rPr>
        <w:t xml:space="preserve">9,913 </w:t>
      </w:r>
      <w:r w:rsidRPr="00553815">
        <w:rPr>
          <w:rFonts w:ascii="Cambria" w:hAnsi="Cambria" w:cs="Arial"/>
          <w:color w:val="000000"/>
          <w:sz w:val="24"/>
          <w:szCs w:val="24"/>
        </w:rPr>
        <w:t>&gt; t</w:t>
      </w:r>
      <w:r w:rsidRPr="00553815">
        <w:rPr>
          <w:rFonts w:ascii="Cambria" w:hAnsi="Cambria" w:cs="Arial"/>
          <w:color w:val="000000"/>
          <w:sz w:val="24"/>
          <w:szCs w:val="24"/>
          <w:vertAlign w:val="subscript"/>
        </w:rPr>
        <w:t>tabel</w:t>
      </w:r>
      <w:r w:rsidRPr="00553815">
        <w:rPr>
          <w:rFonts w:ascii="Cambria" w:hAnsi="Cambria" w:cs="Arial"/>
          <w:color w:val="000000"/>
          <w:sz w:val="24"/>
          <w:szCs w:val="24"/>
        </w:rPr>
        <w:t xml:space="preserve"> = 1,671 dapat disimpulkan bahwa H</w:t>
      </w:r>
      <w:r w:rsidRPr="00553815">
        <w:rPr>
          <w:rFonts w:ascii="Cambria" w:hAnsi="Cambria" w:cs="Arial"/>
          <w:color w:val="000000"/>
          <w:sz w:val="24"/>
          <w:szCs w:val="24"/>
          <w:vertAlign w:val="subscript"/>
        </w:rPr>
        <w:t>o</w:t>
      </w:r>
      <w:r w:rsidRPr="00553815">
        <w:rPr>
          <w:rFonts w:ascii="Cambria" w:hAnsi="Cambria" w:cs="Arial"/>
          <w:color w:val="000000"/>
          <w:sz w:val="24"/>
          <w:szCs w:val="24"/>
        </w:rPr>
        <w:t xml:space="preserve"> ditolak, dengan kata lain H</w:t>
      </w:r>
      <w:r w:rsidRPr="00553815">
        <w:rPr>
          <w:rFonts w:ascii="Cambria" w:hAnsi="Cambria" w:cs="Arial"/>
          <w:color w:val="000000"/>
          <w:sz w:val="24"/>
          <w:szCs w:val="24"/>
          <w:vertAlign w:val="subscript"/>
        </w:rPr>
        <w:t>1</w:t>
      </w:r>
      <w:r w:rsidRPr="00553815">
        <w:rPr>
          <w:rFonts w:ascii="Cambria" w:hAnsi="Cambria" w:cs="Arial"/>
          <w:color w:val="000000"/>
          <w:sz w:val="24"/>
          <w:szCs w:val="24"/>
        </w:rPr>
        <w:t xml:space="preserve"> diterima. Temuan ini menyimpulkan bahwa terdapat hubungan positif antara </w:t>
      </w:r>
      <w:r w:rsidRPr="00553815">
        <w:rPr>
          <w:rFonts w:ascii="Cambria" w:hAnsi="Cambria" w:cs="Arial"/>
          <w:i/>
          <w:color w:val="000000"/>
          <w:sz w:val="24"/>
          <w:szCs w:val="24"/>
        </w:rPr>
        <w:t>the new environmental paradigm</w:t>
      </w:r>
      <w:r w:rsidRPr="00553815">
        <w:rPr>
          <w:rFonts w:ascii="Cambria" w:hAnsi="Cambria" w:cs="Arial"/>
          <w:color w:val="000000"/>
          <w:sz w:val="24"/>
          <w:szCs w:val="24"/>
        </w:rPr>
        <w:t xml:space="preserve"> dengan kemampuan mengelola sumber daya pesisir. Dengan kata lain bahwa makin tinggi </w:t>
      </w:r>
      <w:r w:rsidRPr="00553815">
        <w:rPr>
          <w:rFonts w:ascii="Cambria" w:hAnsi="Cambria" w:cs="Arial"/>
          <w:i/>
          <w:color w:val="000000"/>
          <w:sz w:val="24"/>
          <w:szCs w:val="24"/>
        </w:rPr>
        <w:t>the new environmental paradigm</w:t>
      </w:r>
      <w:r w:rsidRPr="00553815">
        <w:rPr>
          <w:rFonts w:ascii="Cambria" w:hAnsi="Cambria" w:cs="Arial"/>
          <w:color w:val="000000"/>
          <w:sz w:val="24"/>
          <w:szCs w:val="24"/>
        </w:rPr>
        <w:t xml:space="preserve"> dengan kemampuan mengelola sumber daya pesisir semakin tinggi pula.</w:t>
      </w:r>
    </w:p>
    <w:p w:rsidR="009256E8" w:rsidRPr="00553815" w:rsidRDefault="009256E8" w:rsidP="00BE49BC">
      <w:pPr>
        <w:spacing w:before="120" w:after="120" w:line="240" w:lineRule="auto"/>
        <w:jc w:val="both"/>
        <w:rPr>
          <w:rFonts w:ascii="Cambria" w:hAnsi="Cambria" w:cs="Arial"/>
          <w:color w:val="000000"/>
          <w:sz w:val="24"/>
          <w:szCs w:val="24"/>
        </w:rPr>
      </w:pPr>
      <w:r w:rsidRPr="00553815">
        <w:rPr>
          <w:rFonts w:ascii="Cambria" w:hAnsi="Cambria" w:cs="Arial"/>
          <w:color w:val="000000"/>
          <w:sz w:val="24"/>
          <w:szCs w:val="24"/>
        </w:rPr>
        <w:t xml:space="preserve">Berdasarkan hasil perhitungan pengujian hipotesis yang dilakukan diketahui bahwa hipotesis yang diajukan dalam penelitian ini teruji kebenarannya. Oleh karena itu, dari hasil penelitian ini dapat diambil kesimpulan sebagai berikut: terdapat hubungan positif antara </w:t>
      </w:r>
      <w:r w:rsidRPr="00553815">
        <w:rPr>
          <w:rFonts w:ascii="Cambria" w:hAnsi="Cambria" w:cs="Arial"/>
          <w:i/>
          <w:color w:val="000000"/>
          <w:sz w:val="24"/>
          <w:szCs w:val="24"/>
        </w:rPr>
        <w:t>the new environmental paradigm</w:t>
      </w:r>
      <w:r w:rsidRPr="00553815">
        <w:rPr>
          <w:rFonts w:ascii="Cambria" w:hAnsi="Cambria" w:cs="Arial"/>
          <w:color w:val="000000"/>
          <w:sz w:val="24"/>
          <w:szCs w:val="24"/>
        </w:rPr>
        <w:t xml:space="preserve"> dengan kemampuan mengelola sumber daya pesisir </w:t>
      </w:r>
    </w:p>
    <w:p w:rsidR="009256E8" w:rsidRPr="00553815" w:rsidRDefault="009256E8" w:rsidP="00BE49BC">
      <w:pPr>
        <w:spacing w:before="120" w:after="120" w:line="240" w:lineRule="auto"/>
        <w:jc w:val="both"/>
        <w:rPr>
          <w:rFonts w:ascii="Cambria" w:hAnsi="Cambria" w:cs="Arial"/>
          <w:color w:val="000000"/>
          <w:sz w:val="24"/>
          <w:szCs w:val="24"/>
        </w:rPr>
      </w:pPr>
      <w:r w:rsidRPr="00553815">
        <w:rPr>
          <w:rFonts w:ascii="Cambria" w:hAnsi="Cambria" w:cs="Arial"/>
          <w:color w:val="000000"/>
          <w:sz w:val="24"/>
          <w:szCs w:val="24"/>
        </w:rPr>
        <w:t xml:space="preserve">Pada hasil pengujian hipotesis membuktikan bahwa the new environmental paradigm mempunyai hubungan positif dengan kemampuan mengelola sumber daya pesisir. </w:t>
      </w:r>
      <w:r w:rsidRPr="00553815">
        <w:rPr>
          <w:rFonts w:ascii="Cambria" w:hAnsi="Cambria" w:cs="Arial"/>
          <w:color w:val="000000"/>
          <w:sz w:val="24"/>
          <w:szCs w:val="24"/>
        </w:rPr>
        <w:t xml:space="preserve">Koefisien korelasi </w:t>
      </w:r>
      <w:r w:rsidRPr="00553815">
        <w:rPr>
          <w:rFonts w:ascii="Cambria" w:hAnsi="Cambria" w:cs="Arial"/>
          <w:i/>
          <w:color w:val="000000"/>
          <w:sz w:val="24"/>
          <w:szCs w:val="24"/>
        </w:rPr>
        <w:t>the new environmental paradigm</w:t>
      </w:r>
      <w:r w:rsidRPr="00553815">
        <w:rPr>
          <w:rFonts w:ascii="Cambria" w:hAnsi="Cambria" w:cs="Arial"/>
          <w:color w:val="000000"/>
          <w:sz w:val="24"/>
          <w:szCs w:val="24"/>
        </w:rPr>
        <w:t xml:space="preserve"> dengan kemampuan mengelola sumber daya pesisir  sebesar </w:t>
      </w:r>
      <w:r w:rsidRPr="00553815">
        <w:rPr>
          <w:rFonts w:ascii="Cambria" w:hAnsi="Cambria" w:cs="Arial"/>
          <w:sz w:val="24"/>
          <w:szCs w:val="24"/>
        </w:rPr>
        <w:t>0,793</w:t>
      </w:r>
      <w:r w:rsidRPr="00553815">
        <w:rPr>
          <w:rFonts w:ascii="Cambria" w:hAnsi="Cambria" w:cs="Arial"/>
          <w:color w:val="000000"/>
          <w:sz w:val="24"/>
          <w:szCs w:val="24"/>
        </w:rPr>
        <w:t xml:space="preserve"> dengan persamaan regresi </w:t>
      </w:r>
      <w:r w:rsidRPr="00553815">
        <w:rPr>
          <w:rFonts w:ascii="Cambria" w:hAnsi="Cambria" w:cs="Arial"/>
          <w:sz w:val="24"/>
          <w:szCs w:val="24"/>
          <w:lang w:val="sv-SE"/>
        </w:rPr>
        <w:t xml:space="preserve">Ŷ = </w:t>
      </w:r>
      <w:r w:rsidRPr="00553815">
        <w:rPr>
          <w:rFonts w:ascii="Cambria" w:hAnsi="Cambria" w:cs="Arial"/>
          <w:b/>
          <w:sz w:val="24"/>
          <w:szCs w:val="24"/>
        </w:rPr>
        <w:t>-32,227 + 1,147</w:t>
      </w:r>
      <w:r w:rsidRPr="00553815">
        <w:rPr>
          <w:rFonts w:ascii="Cambria" w:hAnsi="Cambria" w:cs="Arial"/>
          <w:sz w:val="24"/>
          <w:szCs w:val="24"/>
        </w:rPr>
        <w:t xml:space="preserve"> </w:t>
      </w:r>
      <w:r w:rsidRPr="00553815">
        <w:rPr>
          <w:rFonts w:ascii="Cambria" w:hAnsi="Cambria" w:cs="Arial"/>
          <w:sz w:val="24"/>
          <w:szCs w:val="24"/>
          <w:lang w:val="sv-SE"/>
        </w:rPr>
        <w:t>X</w:t>
      </w:r>
      <w:r w:rsidRPr="00553815">
        <w:rPr>
          <w:rFonts w:ascii="Cambria" w:hAnsi="Cambria" w:cs="Arial"/>
          <w:color w:val="000000"/>
          <w:sz w:val="24"/>
          <w:szCs w:val="24"/>
        </w:rPr>
        <w:t xml:space="preserve">. </w:t>
      </w:r>
    </w:p>
    <w:p w:rsidR="009256E8" w:rsidRPr="00553815" w:rsidRDefault="009256E8" w:rsidP="00BE49BC">
      <w:pPr>
        <w:spacing w:before="120" w:after="120" w:line="240" w:lineRule="auto"/>
        <w:jc w:val="both"/>
        <w:rPr>
          <w:rFonts w:ascii="Cambria" w:hAnsi="Cambria" w:cs="Arial"/>
          <w:sz w:val="24"/>
          <w:szCs w:val="24"/>
        </w:rPr>
      </w:pPr>
      <w:r w:rsidRPr="00553815">
        <w:rPr>
          <w:rFonts w:ascii="Cambria" w:hAnsi="Cambria" w:cs="Arial"/>
          <w:color w:val="000000"/>
          <w:sz w:val="24"/>
          <w:szCs w:val="24"/>
        </w:rPr>
        <w:t xml:space="preserve">Dari hubungan persamaan regresi tersebut berarti dapat diketahui makin tinggi </w:t>
      </w:r>
      <w:r w:rsidRPr="00553815">
        <w:rPr>
          <w:rFonts w:ascii="Cambria" w:hAnsi="Cambria" w:cs="Arial"/>
          <w:i/>
          <w:color w:val="000000"/>
          <w:sz w:val="24"/>
          <w:szCs w:val="24"/>
        </w:rPr>
        <w:t>the new envorinmental paradim</w:t>
      </w:r>
      <w:r w:rsidRPr="00553815">
        <w:rPr>
          <w:rFonts w:ascii="Cambria" w:hAnsi="Cambria" w:cs="Arial"/>
          <w:color w:val="000000"/>
          <w:sz w:val="24"/>
          <w:szCs w:val="24"/>
        </w:rPr>
        <w:t xml:space="preserve">, maka akan semakin tinggi pula kemampuan mengelola sumber daya pesisir. Peningkatan satu sekor pada </w:t>
      </w:r>
      <w:r w:rsidRPr="00553815">
        <w:rPr>
          <w:rFonts w:ascii="Cambria" w:hAnsi="Cambria" w:cs="Arial"/>
          <w:i/>
          <w:color w:val="000000"/>
          <w:sz w:val="24"/>
          <w:szCs w:val="24"/>
        </w:rPr>
        <w:t>the new envorinmental paradim</w:t>
      </w:r>
      <w:r w:rsidRPr="00553815">
        <w:rPr>
          <w:rFonts w:ascii="Cambria" w:hAnsi="Cambria" w:cs="Arial"/>
          <w:color w:val="000000"/>
          <w:sz w:val="24"/>
          <w:szCs w:val="24"/>
        </w:rPr>
        <w:t xml:space="preserve"> menyebab</w:t>
      </w:r>
      <w:r w:rsidR="005026D6" w:rsidRPr="00553815">
        <w:rPr>
          <w:rFonts w:ascii="Cambria" w:hAnsi="Cambria" w:cs="Arial"/>
          <w:color w:val="000000"/>
          <w:sz w:val="24"/>
          <w:szCs w:val="24"/>
        </w:rPr>
        <w:t>-</w:t>
      </w:r>
      <w:r w:rsidRPr="00553815">
        <w:rPr>
          <w:rFonts w:ascii="Cambria" w:hAnsi="Cambria" w:cs="Arial"/>
          <w:color w:val="000000"/>
          <w:sz w:val="24"/>
          <w:szCs w:val="24"/>
        </w:rPr>
        <w:t xml:space="preserve">kan peningkatan kemampuan mengelola sumber daya pesisir sebesar </w:t>
      </w:r>
      <w:r w:rsidRPr="00553815">
        <w:rPr>
          <w:rFonts w:ascii="Cambria" w:hAnsi="Cambria" w:cs="Arial"/>
          <w:sz w:val="24"/>
          <w:szCs w:val="24"/>
          <w:lang w:val="sv-SE"/>
        </w:rPr>
        <w:t xml:space="preserve">1,147 </w:t>
      </w:r>
      <w:r w:rsidR="005026D6" w:rsidRPr="00553815">
        <w:rPr>
          <w:rFonts w:ascii="Cambria" w:hAnsi="Cambria" w:cs="Arial"/>
          <w:color w:val="000000"/>
          <w:sz w:val="24"/>
          <w:szCs w:val="24"/>
        </w:rPr>
        <w:t>pada konstanta sebesar</w:t>
      </w:r>
      <w:r w:rsidRPr="00553815">
        <w:rPr>
          <w:rFonts w:ascii="Cambria" w:hAnsi="Cambria" w:cs="Arial"/>
          <w:color w:val="000000"/>
          <w:sz w:val="24"/>
          <w:szCs w:val="24"/>
        </w:rPr>
        <w:t xml:space="preserve"> </w:t>
      </w:r>
      <w:r w:rsidRPr="00553815">
        <w:rPr>
          <w:rFonts w:ascii="Cambria" w:hAnsi="Cambria" w:cs="Arial"/>
          <w:sz w:val="24"/>
          <w:szCs w:val="24"/>
        </w:rPr>
        <w:t>-32,227.</w:t>
      </w:r>
      <w:r w:rsidRPr="00553815">
        <w:rPr>
          <w:rFonts w:ascii="Cambria" w:hAnsi="Cambria" w:cs="Arial"/>
          <w:color w:val="FF0000"/>
          <w:sz w:val="24"/>
          <w:szCs w:val="24"/>
        </w:rPr>
        <w:t xml:space="preserve"> </w:t>
      </w:r>
      <w:r w:rsidRPr="00553815">
        <w:rPr>
          <w:rFonts w:ascii="Cambria" w:hAnsi="Cambria" w:cs="Arial"/>
          <w:sz w:val="24"/>
          <w:szCs w:val="24"/>
        </w:rPr>
        <w:t xml:space="preserve">Masyarakat yang memiliki </w:t>
      </w:r>
      <w:r w:rsidRPr="00553815">
        <w:rPr>
          <w:rFonts w:ascii="Cambria" w:hAnsi="Cambria" w:cs="Arial"/>
          <w:i/>
          <w:sz w:val="24"/>
          <w:szCs w:val="24"/>
        </w:rPr>
        <w:t>the new environmental paradigm</w:t>
      </w:r>
      <w:r w:rsidRPr="00553815">
        <w:rPr>
          <w:rFonts w:ascii="Cambria" w:hAnsi="Cambria" w:cs="Arial"/>
          <w:sz w:val="24"/>
          <w:szCs w:val="24"/>
        </w:rPr>
        <w:t xml:space="preserve"> yang baik akan mendukung terjadinya peningkatan </w:t>
      </w:r>
      <w:r w:rsidRPr="00553815">
        <w:rPr>
          <w:rFonts w:ascii="Cambria" w:hAnsi="Cambria" w:cs="Arial"/>
          <w:color w:val="000000"/>
          <w:sz w:val="24"/>
          <w:szCs w:val="24"/>
        </w:rPr>
        <w:t>kemampuan mengelola sumber daya pesisir</w:t>
      </w:r>
      <w:r w:rsidRPr="00553815">
        <w:rPr>
          <w:rFonts w:ascii="Cambria" w:hAnsi="Cambria" w:cs="Arial"/>
          <w:sz w:val="24"/>
          <w:szCs w:val="24"/>
        </w:rPr>
        <w:t>.</w:t>
      </w:r>
      <w:r w:rsidRPr="00553815">
        <w:rPr>
          <w:rFonts w:ascii="Cambria" w:hAnsi="Cambria" w:cs="Arial"/>
          <w:sz w:val="24"/>
          <w:szCs w:val="24"/>
          <w:highlight w:val="cyan"/>
        </w:rPr>
        <w:t xml:space="preserve"> </w:t>
      </w:r>
    </w:p>
    <w:p w:rsidR="009256E8" w:rsidRPr="00553815" w:rsidRDefault="009256E8" w:rsidP="00BE49BC">
      <w:pPr>
        <w:spacing w:before="120" w:after="0" w:line="240" w:lineRule="auto"/>
        <w:jc w:val="both"/>
        <w:rPr>
          <w:rFonts w:ascii="Cambria" w:hAnsi="Cambria" w:cs="Arial"/>
          <w:sz w:val="24"/>
          <w:szCs w:val="24"/>
        </w:rPr>
      </w:pPr>
      <w:r w:rsidRPr="00553815">
        <w:rPr>
          <w:rFonts w:ascii="Cambria" w:hAnsi="Cambria" w:cs="Arial"/>
          <w:b/>
          <w:sz w:val="24"/>
          <w:szCs w:val="24"/>
          <w:lang w:val="sv-SE"/>
        </w:rPr>
        <w:t>KESIMPULAN DAN SARAN</w:t>
      </w:r>
    </w:p>
    <w:p w:rsidR="009256E8" w:rsidRPr="00553815" w:rsidRDefault="009256E8" w:rsidP="00BE49BC">
      <w:pPr>
        <w:spacing w:before="120" w:after="120" w:line="240" w:lineRule="auto"/>
        <w:jc w:val="both"/>
        <w:rPr>
          <w:rFonts w:ascii="Cambria" w:hAnsi="Cambria" w:cs="Arial"/>
          <w:b/>
          <w:sz w:val="24"/>
          <w:szCs w:val="24"/>
          <w:lang w:val="sv-SE"/>
        </w:rPr>
      </w:pPr>
      <w:r w:rsidRPr="00553815">
        <w:rPr>
          <w:rFonts w:ascii="Cambria" w:hAnsi="Cambria" w:cs="Arial"/>
          <w:b/>
          <w:sz w:val="24"/>
          <w:szCs w:val="24"/>
          <w:lang w:val="sv-SE"/>
        </w:rPr>
        <w:t xml:space="preserve">Kesimpulan </w:t>
      </w:r>
    </w:p>
    <w:p w:rsidR="009256E8" w:rsidRPr="00553815" w:rsidRDefault="009256E8" w:rsidP="00BE49BC">
      <w:pPr>
        <w:spacing w:before="120" w:after="120" w:line="240" w:lineRule="auto"/>
        <w:jc w:val="both"/>
        <w:rPr>
          <w:rFonts w:ascii="Cambria" w:hAnsi="Cambria" w:cs="Arial"/>
          <w:sz w:val="24"/>
          <w:szCs w:val="24"/>
          <w:lang w:val="sv-SE"/>
        </w:rPr>
      </w:pPr>
      <w:r w:rsidRPr="00553815">
        <w:rPr>
          <w:rFonts w:ascii="Cambria" w:hAnsi="Cambria" w:cs="Arial"/>
          <w:sz w:val="24"/>
          <w:szCs w:val="24"/>
          <w:lang w:val="sv-SE"/>
        </w:rPr>
        <w:t xml:space="preserve">Berdasarkan temuan penelitian dan pembahasan terhadap temuan penelitian, maka dapat </w:t>
      </w:r>
      <w:r w:rsidRPr="00553815">
        <w:rPr>
          <w:rFonts w:ascii="Cambria" w:hAnsi="Cambria" w:cs="Arial"/>
          <w:sz w:val="24"/>
          <w:szCs w:val="24"/>
        </w:rPr>
        <w:t>di</w:t>
      </w:r>
      <w:r w:rsidRPr="00553815">
        <w:rPr>
          <w:rFonts w:ascii="Cambria" w:hAnsi="Cambria" w:cs="Arial"/>
          <w:sz w:val="24"/>
          <w:szCs w:val="24"/>
          <w:lang w:val="sv-SE"/>
        </w:rPr>
        <w:t xml:space="preserve">simpulkan bahwa: </w:t>
      </w:r>
    </w:p>
    <w:p w:rsidR="009256E8" w:rsidRPr="00553815" w:rsidRDefault="009256E8" w:rsidP="00BE49BC">
      <w:pPr>
        <w:numPr>
          <w:ilvl w:val="0"/>
          <w:numId w:val="5"/>
        </w:numPr>
        <w:spacing w:after="0" w:line="240" w:lineRule="auto"/>
        <w:ind w:left="360"/>
        <w:jc w:val="both"/>
        <w:rPr>
          <w:rFonts w:ascii="Cambria" w:hAnsi="Cambria" w:cs="Arial"/>
          <w:sz w:val="24"/>
          <w:szCs w:val="24"/>
          <w:lang w:val="sv-SE"/>
        </w:rPr>
      </w:pPr>
      <w:r w:rsidRPr="00553815">
        <w:rPr>
          <w:rFonts w:ascii="Cambria" w:hAnsi="Cambria" w:cs="Arial"/>
          <w:sz w:val="24"/>
          <w:szCs w:val="24"/>
          <w:lang w:val="sv-SE"/>
        </w:rPr>
        <w:t>Kemampuan mengelola sumber daya pesisr di Desa Waitii Barat Kecamatan Tomia Kabupaten Wakatobi yang dilakukan oleh masyarakat terhadap lingkungannya telah menunjukan hasil yang baik.</w:t>
      </w:r>
    </w:p>
    <w:p w:rsidR="009256E8" w:rsidRPr="00553815" w:rsidRDefault="009256E8" w:rsidP="00BE49BC">
      <w:pPr>
        <w:numPr>
          <w:ilvl w:val="0"/>
          <w:numId w:val="5"/>
        </w:numPr>
        <w:spacing w:after="0" w:line="240" w:lineRule="auto"/>
        <w:ind w:left="360"/>
        <w:jc w:val="both"/>
        <w:rPr>
          <w:rFonts w:ascii="Cambria" w:hAnsi="Cambria" w:cs="Arial"/>
          <w:sz w:val="24"/>
          <w:szCs w:val="24"/>
          <w:lang w:val="sv-SE"/>
        </w:rPr>
      </w:pPr>
      <w:r w:rsidRPr="00553815">
        <w:rPr>
          <w:rFonts w:ascii="Cambria" w:hAnsi="Cambria" w:cs="Arial"/>
          <w:i/>
          <w:sz w:val="24"/>
          <w:szCs w:val="24"/>
          <w:lang w:val="sv-SE"/>
        </w:rPr>
        <w:t>The New Environmental Paradigm</w:t>
      </w:r>
      <w:r w:rsidRPr="00553815">
        <w:rPr>
          <w:rFonts w:ascii="Cambria" w:hAnsi="Cambria" w:cs="Arial"/>
          <w:sz w:val="24"/>
          <w:szCs w:val="24"/>
          <w:lang w:val="sv-SE"/>
        </w:rPr>
        <w:t xml:space="preserve"> (NEP) di desa Waitii Barat Kecamatan Tomia Kabaputan Wakatobi juga menunjukan kualifikasi yang tinggi.</w:t>
      </w:r>
    </w:p>
    <w:p w:rsidR="009256E8" w:rsidRPr="00553815" w:rsidRDefault="009256E8" w:rsidP="00BE49BC">
      <w:pPr>
        <w:numPr>
          <w:ilvl w:val="0"/>
          <w:numId w:val="5"/>
        </w:numPr>
        <w:spacing w:after="0" w:line="240" w:lineRule="auto"/>
        <w:ind w:left="360"/>
        <w:jc w:val="both"/>
        <w:rPr>
          <w:rFonts w:ascii="Cambria" w:hAnsi="Cambria" w:cs="Arial"/>
          <w:sz w:val="24"/>
          <w:szCs w:val="24"/>
          <w:lang w:val="sv-SE"/>
        </w:rPr>
      </w:pPr>
      <w:r w:rsidRPr="00553815">
        <w:rPr>
          <w:rFonts w:ascii="Cambria" w:hAnsi="Cambria" w:cs="Arial"/>
          <w:sz w:val="24"/>
          <w:szCs w:val="24"/>
          <w:lang w:val="sv-SE"/>
        </w:rPr>
        <w:t xml:space="preserve">Peningkatan </w:t>
      </w:r>
      <w:r w:rsidRPr="00553815">
        <w:rPr>
          <w:rFonts w:ascii="Cambria" w:hAnsi="Cambria" w:cs="Arial"/>
          <w:i/>
          <w:sz w:val="24"/>
          <w:szCs w:val="24"/>
          <w:lang w:val="sv-SE"/>
        </w:rPr>
        <w:t>The New Environmental Paradigm</w:t>
      </w:r>
      <w:r w:rsidRPr="00553815">
        <w:rPr>
          <w:rFonts w:ascii="Cambria" w:hAnsi="Cambria" w:cs="Arial"/>
          <w:sz w:val="24"/>
          <w:szCs w:val="24"/>
          <w:lang w:val="sv-SE"/>
        </w:rPr>
        <w:t xml:space="preserve"> (NEP) di desa Waitii Barat Kecamatan Tomia Kabupaten Wakatobi juga diikuti </w:t>
      </w:r>
      <w:r w:rsidRPr="00553815">
        <w:rPr>
          <w:rFonts w:ascii="Cambria" w:hAnsi="Cambria" w:cs="Arial"/>
          <w:sz w:val="24"/>
          <w:szCs w:val="24"/>
          <w:lang w:val="sv-SE"/>
        </w:rPr>
        <w:lastRenderedPageBreak/>
        <w:t>oleh peningkatan Kemampuan Mengelola Sumber Daya Pesisr di Desa Waitii Barat Kec. Tomai Kab. Wakatobi. Hal</w:t>
      </w:r>
      <w:r w:rsidRPr="00553815">
        <w:rPr>
          <w:rFonts w:ascii="Cambria" w:hAnsi="Cambria" w:cs="Arial"/>
          <w:sz w:val="24"/>
          <w:szCs w:val="24"/>
        </w:rPr>
        <w:t xml:space="preserve"> ini</w:t>
      </w:r>
      <w:r w:rsidRPr="00553815">
        <w:rPr>
          <w:rFonts w:ascii="Cambria" w:hAnsi="Cambria" w:cs="Arial"/>
          <w:sz w:val="24"/>
          <w:szCs w:val="24"/>
          <w:lang w:val="sv-SE"/>
        </w:rPr>
        <w:t xml:space="preserve"> nampak bahwa semakin baik </w:t>
      </w:r>
      <w:r w:rsidRPr="00553815">
        <w:rPr>
          <w:rFonts w:ascii="Cambria" w:hAnsi="Cambria" w:cs="Arial"/>
          <w:i/>
          <w:sz w:val="24"/>
          <w:szCs w:val="24"/>
          <w:lang w:val="sv-SE"/>
        </w:rPr>
        <w:t>The New Environmental Paradigm</w:t>
      </w:r>
      <w:r w:rsidRPr="00553815">
        <w:rPr>
          <w:rFonts w:ascii="Cambria" w:hAnsi="Cambria" w:cs="Arial"/>
          <w:sz w:val="24"/>
          <w:szCs w:val="24"/>
          <w:lang w:val="sv-SE"/>
        </w:rPr>
        <w:t xml:space="preserve"> (NEP) maka akan diikuti pula oleh peningkatan Kemampuan mengelola sumber daya pesisr yang baik pula.    </w:t>
      </w:r>
    </w:p>
    <w:p w:rsidR="009256E8" w:rsidRPr="00553815" w:rsidRDefault="009256E8" w:rsidP="00BE49BC">
      <w:pPr>
        <w:spacing w:after="0" w:line="240" w:lineRule="auto"/>
        <w:jc w:val="both"/>
        <w:rPr>
          <w:rFonts w:ascii="Cambria" w:hAnsi="Cambria" w:cs="Arial"/>
          <w:sz w:val="24"/>
          <w:szCs w:val="24"/>
          <w:lang w:val="en-US"/>
        </w:rPr>
      </w:pPr>
    </w:p>
    <w:p w:rsidR="005168A3" w:rsidRPr="00553815" w:rsidRDefault="005168A3" w:rsidP="00BE49BC">
      <w:pPr>
        <w:spacing w:after="0" w:line="240" w:lineRule="auto"/>
        <w:jc w:val="both"/>
        <w:rPr>
          <w:rFonts w:ascii="Cambria" w:hAnsi="Cambria" w:cs="Arial"/>
          <w:sz w:val="24"/>
          <w:szCs w:val="24"/>
          <w:lang w:val="en-US"/>
        </w:rPr>
      </w:pPr>
    </w:p>
    <w:p w:rsidR="009256E8" w:rsidRPr="00553815" w:rsidRDefault="009256E8" w:rsidP="00BE49BC">
      <w:pPr>
        <w:spacing w:after="0" w:line="240" w:lineRule="auto"/>
        <w:jc w:val="both"/>
        <w:rPr>
          <w:rFonts w:ascii="Cambria" w:hAnsi="Cambria" w:cs="Arial"/>
          <w:b/>
          <w:sz w:val="24"/>
          <w:szCs w:val="24"/>
          <w:lang w:val="sv-SE"/>
        </w:rPr>
      </w:pPr>
      <w:r w:rsidRPr="00553815">
        <w:rPr>
          <w:rFonts w:ascii="Cambria" w:hAnsi="Cambria" w:cs="Arial"/>
          <w:b/>
          <w:sz w:val="24"/>
          <w:szCs w:val="24"/>
          <w:lang w:val="sv-SE"/>
        </w:rPr>
        <w:t>Saran</w:t>
      </w:r>
    </w:p>
    <w:p w:rsidR="009256E8" w:rsidRPr="00553815" w:rsidRDefault="009256E8" w:rsidP="00BE49BC">
      <w:pPr>
        <w:spacing w:before="120" w:after="120" w:line="240" w:lineRule="auto"/>
        <w:jc w:val="both"/>
        <w:rPr>
          <w:rFonts w:ascii="Cambria" w:hAnsi="Cambria" w:cs="Arial"/>
          <w:sz w:val="24"/>
          <w:szCs w:val="24"/>
          <w:lang w:val="sv-SE"/>
        </w:rPr>
      </w:pPr>
      <w:r w:rsidRPr="00553815">
        <w:rPr>
          <w:rFonts w:ascii="Cambria" w:hAnsi="Cambria" w:cs="Arial"/>
          <w:noProof/>
          <w:color w:val="000000"/>
          <w:sz w:val="24"/>
          <w:szCs w:val="24"/>
          <w:lang w:val="sv-SE"/>
        </w:rPr>
        <w:t xml:space="preserve">Berdasarkan kesimpulan di atas, kiranya dapat diberikan saran-saran </w:t>
      </w:r>
      <w:r w:rsidRPr="00553815">
        <w:rPr>
          <w:rFonts w:ascii="Cambria" w:hAnsi="Cambria" w:cs="Arial"/>
          <w:sz w:val="24"/>
          <w:szCs w:val="24"/>
          <w:lang w:val="sv-SE"/>
        </w:rPr>
        <w:t xml:space="preserve">yang bertujuan dalam </w:t>
      </w:r>
      <w:r w:rsidRPr="00553815">
        <w:rPr>
          <w:rFonts w:ascii="Cambria" w:hAnsi="Cambria" w:cs="Arial"/>
          <w:i/>
          <w:sz w:val="24"/>
          <w:szCs w:val="24"/>
          <w:lang w:val="sv-SE"/>
        </w:rPr>
        <w:t>The New Environmental Paradigm</w:t>
      </w:r>
      <w:r w:rsidRPr="00553815">
        <w:rPr>
          <w:rFonts w:ascii="Cambria" w:hAnsi="Cambria" w:cs="Arial"/>
          <w:sz w:val="24"/>
          <w:szCs w:val="24"/>
          <w:lang w:val="sv-SE"/>
        </w:rPr>
        <w:t xml:space="preserve"> (NEP)  untuk  peningkatan kemampuan mengelola sumber daya pesisir adalah sebagai berikut:  </w:t>
      </w:r>
    </w:p>
    <w:p w:rsidR="009256E8" w:rsidRPr="00553815" w:rsidRDefault="009256E8" w:rsidP="00BE49BC">
      <w:pPr>
        <w:spacing w:before="120" w:after="120" w:line="240" w:lineRule="auto"/>
        <w:jc w:val="both"/>
        <w:rPr>
          <w:rFonts w:ascii="Cambria" w:hAnsi="Cambria" w:cs="Arial"/>
          <w:noProof/>
          <w:color w:val="000000"/>
          <w:sz w:val="24"/>
          <w:szCs w:val="24"/>
          <w:lang w:val="sv-SE"/>
        </w:rPr>
      </w:pPr>
      <w:r w:rsidRPr="00553815">
        <w:rPr>
          <w:rFonts w:ascii="Cambria" w:hAnsi="Cambria" w:cs="Arial"/>
          <w:noProof/>
          <w:color w:val="000000"/>
          <w:sz w:val="24"/>
          <w:szCs w:val="24"/>
          <w:lang w:val="sv-SE"/>
        </w:rPr>
        <w:t xml:space="preserve">Pertama, bagi masyarakat hendaknya dapat meningkatkan pemahaman dalam </w:t>
      </w:r>
      <w:r w:rsidRPr="00553815">
        <w:rPr>
          <w:rFonts w:ascii="Cambria" w:hAnsi="Cambria" w:cs="Arial"/>
          <w:i/>
          <w:noProof/>
          <w:color w:val="000000"/>
          <w:sz w:val="24"/>
          <w:szCs w:val="24"/>
          <w:lang w:val="sv-SE"/>
        </w:rPr>
        <w:t>The New Environemental Paradigm</w:t>
      </w:r>
      <w:r w:rsidRPr="00553815">
        <w:rPr>
          <w:rFonts w:ascii="Cambria" w:hAnsi="Cambria" w:cs="Arial"/>
          <w:noProof/>
          <w:color w:val="000000"/>
          <w:sz w:val="24"/>
          <w:szCs w:val="24"/>
          <w:lang w:val="sv-SE"/>
        </w:rPr>
        <w:t xml:space="preserve"> , dengan harapan agar dalam mengelola sumber daya pesisir dapat menghasilkan lingkungan yang baik dan berkelanjutan. </w:t>
      </w:r>
    </w:p>
    <w:p w:rsidR="009256E8" w:rsidRPr="00553815" w:rsidRDefault="009256E8" w:rsidP="00BE49BC">
      <w:pPr>
        <w:spacing w:before="120" w:after="120" w:line="240" w:lineRule="auto"/>
        <w:jc w:val="both"/>
        <w:rPr>
          <w:rFonts w:ascii="Cambria" w:hAnsi="Cambria" w:cs="Arial"/>
          <w:noProof/>
          <w:color w:val="000000"/>
          <w:sz w:val="24"/>
          <w:szCs w:val="24"/>
          <w:lang w:val="sv-SE"/>
        </w:rPr>
      </w:pPr>
      <w:r w:rsidRPr="00553815">
        <w:rPr>
          <w:rFonts w:ascii="Cambria" w:hAnsi="Cambria" w:cs="Arial"/>
          <w:noProof/>
          <w:color w:val="000000"/>
          <w:sz w:val="24"/>
          <w:szCs w:val="24"/>
          <w:lang w:val="sv-SE"/>
        </w:rPr>
        <w:t xml:space="preserve">Kedua, bagi para pemerintah baik pemerintah daerah maupun pemerintah pusat disarankan untuk meningkatkan pengetahuan dan dan pemahaman terhadap lingkungannya untuk mendorong masyarakat untuk dapat mengelola sumber daya pesisir dengan baik, yang salah satunya dapat dilakukan dengan melahirkan kebijakan atau keputusan  sebagai </w:t>
      </w:r>
      <w:r w:rsidRPr="00553815">
        <w:rPr>
          <w:rFonts w:ascii="Cambria" w:hAnsi="Cambria" w:cs="Arial"/>
          <w:noProof/>
          <w:color w:val="000000"/>
          <w:sz w:val="24"/>
          <w:szCs w:val="24"/>
        </w:rPr>
        <w:t xml:space="preserve">acuan </w:t>
      </w:r>
      <w:r w:rsidRPr="00553815">
        <w:rPr>
          <w:rFonts w:ascii="Cambria" w:hAnsi="Cambria" w:cs="Arial"/>
          <w:noProof/>
          <w:color w:val="000000"/>
          <w:sz w:val="24"/>
          <w:szCs w:val="24"/>
          <w:lang w:val="sv-SE"/>
        </w:rPr>
        <w:t xml:space="preserve">dalam mengelola lingkungannya. </w:t>
      </w:r>
    </w:p>
    <w:p w:rsidR="009256E8" w:rsidRPr="00553815" w:rsidRDefault="009256E8" w:rsidP="00BE49BC">
      <w:pPr>
        <w:spacing w:before="120" w:after="120" w:line="240" w:lineRule="auto"/>
        <w:jc w:val="both"/>
        <w:rPr>
          <w:rFonts w:ascii="Cambria" w:hAnsi="Cambria" w:cs="Arial"/>
          <w:noProof/>
          <w:color w:val="000000"/>
          <w:sz w:val="24"/>
          <w:szCs w:val="24"/>
          <w:lang w:val="sv-SE"/>
        </w:rPr>
      </w:pPr>
      <w:r w:rsidRPr="00553815">
        <w:rPr>
          <w:rFonts w:ascii="Cambria" w:hAnsi="Cambria" w:cs="Arial"/>
          <w:noProof/>
          <w:color w:val="000000"/>
          <w:sz w:val="24"/>
          <w:szCs w:val="24"/>
          <w:lang w:val="sv-SE"/>
        </w:rPr>
        <w:t>Ketiga, untuk kesempurnaan penelitian ini, disarankan kepada peneliti lain untuk mengadakan penelitian lanjutan terutama tentang variabel lain yang berkaitan.</w:t>
      </w:r>
    </w:p>
    <w:p w:rsidR="009256E8" w:rsidRPr="00553815" w:rsidRDefault="009256E8" w:rsidP="00BE49BC">
      <w:pPr>
        <w:pStyle w:val="ListParagraph"/>
        <w:spacing w:after="0" w:line="240" w:lineRule="auto"/>
        <w:ind w:left="1080"/>
        <w:jc w:val="both"/>
        <w:rPr>
          <w:rFonts w:ascii="Cambria" w:hAnsi="Cambria" w:cs="Arial"/>
          <w:sz w:val="24"/>
          <w:szCs w:val="24"/>
        </w:rPr>
      </w:pPr>
    </w:p>
    <w:p w:rsidR="00896513" w:rsidRPr="00553815" w:rsidRDefault="00896513" w:rsidP="00BE49BC">
      <w:pPr>
        <w:spacing w:line="240" w:lineRule="auto"/>
        <w:ind w:left="851" w:hanging="851"/>
        <w:rPr>
          <w:rFonts w:ascii="Cambria" w:hAnsi="Cambria" w:cs="Arial"/>
          <w:b/>
          <w:sz w:val="24"/>
          <w:szCs w:val="24"/>
        </w:rPr>
      </w:pPr>
      <w:r w:rsidRPr="00553815">
        <w:rPr>
          <w:rFonts w:ascii="Cambria" w:hAnsi="Cambria" w:cs="Arial"/>
          <w:b/>
          <w:sz w:val="24"/>
          <w:szCs w:val="24"/>
        </w:rPr>
        <w:t>DAFTAR PUSTAKA</w:t>
      </w:r>
    </w:p>
    <w:p w:rsidR="00896513" w:rsidRPr="00553815" w:rsidRDefault="00896513" w:rsidP="00BE49BC">
      <w:pPr>
        <w:spacing w:line="240" w:lineRule="auto"/>
        <w:ind w:left="720" w:hanging="720"/>
        <w:jc w:val="both"/>
        <w:rPr>
          <w:rFonts w:ascii="Cambria" w:hAnsi="Cambria" w:cs="Arial"/>
          <w:sz w:val="24"/>
          <w:szCs w:val="24"/>
        </w:rPr>
      </w:pPr>
      <w:r w:rsidRPr="00553815">
        <w:rPr>
          <w:rFonts w:ascii="Cambria" w:hAnsi="Cambria" w:cs="Arial"/>
          <w:sz w:val="24"/>
          <w:szCs w:val="24"/>
        </w:rPr>
        <w:t xml:space="preserve">Agarwal, S.K. </w:t>
      </w:r>
      <w:r w:rsidRPr="00553815">
        <w:rPr>
          <w:rFonts w:ascii="Cambria" w:hAnsi="Cambria" w:cs="Arial"/>
          <w:i/>
          <w:sz w:val="24"/>
          <w:szCs w:val="24"/>
        </w:rPr>
        <w:t>Eco-Informatics: environment Management; new concepts.</w:t>
      </w:r>
      <w:r w:rsidRPr="00553815">
        <w:rPr>
          <w:rFonts w:ascii="Cambria" w:hAnsi="Cambria" w:cs="Arial"/>
          <w:sz w:val="24"/>
          <w:szCs w:val="24"/>
        </w:rPr>
        <w:t xml:space="preserve"> New Delhi India: APH. Publishing, 2002.</w:t>
      </w:r>
    </w:p>
    <w:p w:rsidR="00896513" w:rsidRPr="00553815" w:rsidRDefault="00896513" w:rsidP="00BE49BC">
      <w:pPr>
        <w:pStyle w:val="FootnoteText"/>
        <w:spacing w:after="120"/>
        <w:ind w:left="720" w:hanging="720"/>
        <w:rPr>
          <w:rFonts w:ascii="Cambria" w:hAnsi="Cambria" w:cs="Arial"/>
          <w:sz w:val="24"/>
          <w:szCs w:val="24"/>
        </w:rPr>
      </w:pPr>
      <w:r w:rsidRPr="00553815">
        <w:rPr>
          <w:rFonts w:ascii="Cambria" w:hAnsi="Cambria" w:cs="Arial"/>
          <w:sz w:val="24"/>
          <w:szCs w:val="24"/>
        </w:rPr>
        <w:t xml:space="preserve">Anonim, </w:t>
      </w:r>
      <w:r w:rsidRPr="00553815">
        <w:rPr>
          <w:rFonts w:ascii="Cambria" w:hAnsi="Cambria" w:cs="Arial"/>
          <w:i/>
          <w:sz w:val="24"/>
          <w:szCs w:val="24"/>
        </w:rPr>
        <w:t>Profile Wakatobi</w:t>
      </w:r>
      <w:r w:rsidRPr="00553815">
        <w:rPr>
          <w:rFonts w:ascii="Cambria" w:hAnsi="Cambria" w:cs="Arial"/>
          <w:sz w:val="24"/>
          <w:szCs w:val="24"/>
        </w:rPr>
        <w:t>, Wangi-Wangi: Dinas Pariwisata, 2007.</w:t>
      </w:r>
    </w:p>
    <w:p w:rsidR="00896513" w:rsidRPr="00553815" w:rsidRDefault="00896513" w:rsidP="00BE49BC">
      <w:pPr>
        <w:spacing w:line="240" w:lineRule="auto"/>
        <w:ind w:left="720" w:hanging="720"/>
        <w:jc w:val="both"/>
        <w:rPr>
          <w:rFonts w:ascii="Cambria" w:hAnsi="Cambria" w:cs="Arial"/>
          <w:sz w:val="24"/>
          <w:szCs w:val="24"/>
        </w:rPr>
      </w:pPr>
      <w:r w:rsidRPr="00553815">
        <w:rPr>
          <w:rFonts w:ascii="Cambria" w:hAnsi="Cambria" w:cs="Arial"/>
          <w:sz w:val="24"/>
          <w:szCs w:val="24"/>
        </w:rPr>
        <w:t xml:space="preserve">Anonim, </w:t>
      </w:r>
      <w:r w:rsidRPr="00553815">
        <w:rPr>
          <w:rFonts w:ascii="Cambria" w:hAnsi="Cambria" w:cs="Arial"/>
          <w:i/>
          <w:sz w:val="24"/>
          <w:szCs w:val="24"/>
        </w:rPr>
        <w:t>Visi Pemerintah Kabupaten Wakatobi: Terwujudnya Surga Nyata Bawah Laut di Jantung Segitiga Karang Dunia</w:t>
      </w:r>
      <w:r w:rsidRPr="00553815">
        <w:rPr>
          <w:rFonts w:ascii="Cambria" w:hAnsi="Cambria" w:cs="Arial"/>
          <w:sz w:val="24"/>
          <w:szCs w:val="24"/>
        </w:rPr>
        <w:t xml:space="preserve">, Wangi-Wangi: …., 2008. </w:t>
      </w:r>
    </w:p>
    <w:p w:rsidR="00896513" w:rsidRPr="00553815" w:rsidRDefault="00896513" w:rsidP="00BE49BC">
      <w:pPr>
        <w:spacing w:after="120" w:line="240" w:lineRule="auto"/>
        <w:ind w:left="720" w:hanging="720"/>
        <w:jc w:val="both"/>
        <w:rPr>
          <w:rFonts w:ascii="Cambria" w:hAnsi="Cambria" w:cs="Arial"/>
          <w:sz w:val="24"/>
          <w:szCs w:val="24"/>
        </w:rPr>
      </w:pPr>
      <w:r w:rsidRPr="00553815">
        <w:rPr>
          <w:rFonts w:ascii="Cambria" w:hAnsi="Cambria" w:cs="Arial"/>
          <w:sz w:val="24"/>
          <w:szCs w:val="24"/>
        </w:rPr>
        <w:t xml:space="preserve">Attfied, Robin. </w:t>
      </w:r>
      <w:r w:rsidRPr="00553815">
        <w:rPr>
          <w:rFonts w:ascii="Cambria" w:hAnsi="Cambria" w:cs="Arial"/>
          <w:i/>
          <w:sz w:val="24"/>
          <w:szCs w:val="24"/>
        </w:rPr>
        <w:t>Etika Lingkungan Global</w:t>
      </w:r>
      <w:r w:rsidRPr="00553815">
        <w:rPr>
          <w:rFonts w:ascii="Cambria" w:hAnsi="Cambria" w:cs="Arial"/>
          <w:sz w:val="24"/>
          <w:szCs w:val="24"/>
        </w:rPr>
        <w:t>, terjemahan Saut Pasaribu, Bantul: Kreasi Wacana, 2010.</w:t>
      </w:r>
    </w:p>
    <w:p w:rsidR="00896513" w:rsidRPr="00553815" w:rsidRDefault="00896513" w:rsidP="00BE49BC">
      <w:pPr>
        <w:spacing w:after="120" w:line="240" w:lineRule="auto"/>
        <w:ind w:left="720" w:hanging="720"/>
        <w:jc w:val="both"/>
        <w:rPr>
          <w:rFonts w:ascii="Cambria" w:hAnsi="Cambria" w:cs="Arial"/>
          <w:sz w:val="24"/>
          <w:szCs w:val="24"/>
        </w:rPr>
      </w:pPr>
      <w:r w:rsidRPr="00553815">
        <w:rPr>
          <w:rFonts w:ascii="Cambria" w:hAnsi="Cambria" w:cs="Arial"/>
          <w:sz w:val="24"/>
          <w:szCs w:val="24"/>
        </w:rPr>
        <w:t xml:space="preserve">Chiras, Daniel D. </w:t>
      </w:r>
      <w:r w:rsidRPr="00553815">
        <w:rPr>
          <w:rFonts w:ascii="Cambria" w:hAnsi="Cambria" w:cs="Arial"/>
          <w:i/>
          <w:sz w:val="24"/>
          <w:szCs w:val="24"/>
        </w:rPr>
        <w:t>Environment Science: action for a sustainable future</w:t>
      </w:r>
      <w:r w:rsidRPr="00553815">
        <w:rPr>
          <w:rFonts w:ascii="Cambria" w:hAnsi="Cambria" w:cs="Arial"/>
          <w:sz w:val="24"/>
          <w:szCs w:val="24"/>
        </w:rPr>
        <w:t>. Redworld City: The Benjamin/</w:t>
      </w:r>
      <w:r w:rsidR="00F431E6" w:rsidRPr="00553815">
        <w:rPr>
          <w:rFonts w:ascii="Cambria" w:hAnsi="Cambria" w:cs="Arial"/>
          <w:sz w:val="24"/>
          <w:szCs w:val="24"/>
        </w:rPr>
        <w:t xml:space="preserve"> </w:t>
      </w:r>
      <w:r w:rsidRPr="00553815">
        <w:rPr>
          <w:rFonts w:ascii="Cambria" w:hAnsi="Cambria" w:cs="Arial"/>
          <w:sz w:val="24"/>
          <w:szCs w:val="24"/>
        </w:rPr>
        <w:t>Cummings Publishing Company, Inc, 1991.</w:t>
      </w:r>
    </w:p>
    <w:p w:rsidR="00896513" w:rsidRPr="00553815" w:rsidRDefault="00896513" w:rsidP="00BE49BC">
      <w:pPr>
        <w:pStyle w:val="FootnoteText"/>
        <w:spacing w:after="120"/>
        <w:ind w:left="720" w:hanging="720"/>
        <w:jc w:val="both"/>
        <w:rPr>
          <w:rFonts w:ascii="Cambria" w:hAnsi="Cambria" w:cs="Arial"/>
          <w:sz w:val="24"/>
          <w:szCs w:val="24"/>
        </w:rPr>
      </w:pPr>
      <w:r w:rsidRPr="00553815">
        <w:rPr>
          <w:rFonts w:ascii="Cambria" w:hAnsi="Cambria" w:cs="Arial"/>
          <w:sz w:val="24"/>
          <w:szCs w:val="24"/>
        </w:rPr>
        <w:t xml:space="preserve">Clark, J.R. </w:t>
      </w:r>
      <w:r w:rsidRPr="00553815">
        <w:rPr>
          <w:rFonts w:ascii="Cambria" w:hAnsi="Cambria" w:cs="Arial"/>
          <w:i/>
          <w:sz w:val="24"/>
          <w:szCs w:val="24"/>
        </w:rPr>
        <w:t xml:space="preserve">Integrated Management of Coastal Zones. </w:t>
      </w:r>
      <w:r w:rsidRPr="00553815">
        <w:rPr>
          <w:rFonts w:ascii="Cambria" w:hAnsi="Cambria" w:cs="Arial"/>
          <w:sz w:val="24"/>
          <w:szCs w:val="24"/>
        </w:rPr>
        <w:t xml:space="preserve">Roma: Fisheries Techical, 1992. </w:t>
      </w:r>
    </w:p>
    <w:p w:rsidR="00896513" w:rsidRPr="00553815" w:rsidRDefault="00896513" w:rsidP="00BE49BC">
      <w:pPr>
        <w:pStyle w:val="FootnoteText"/>
        <w:spacing w:after="120"/>
        <w:ind w:left="720" w:hanging="720"/>
        <w:jc w:val="both"/>
        <w:rPr>
          <w:rFonts w:ascii="Cambria" w:hAnsi="Cambria" w:cs="Arial"/>
          <w:sz w:val="24"/>
          <w:szCs w:val="24"/>
        </w:rPr>
      </w:pPr>
      <w:r w:rsidRPr="00553815">
        <w:rPr>
          <w:rFonts w:ascii="Cambria" w:hAnsi="Cambria" w:cs="Arial"/>
          <w:sz w:val="24"/>
          <w:szCs w:val="24"/>
        </w:rPr>
        <w:t xml:space="preserve">Daft, Richard L. </w:t>
      </w:r>
      <w:r w:rsidRPr="00553815">
        <w:rPr>
          <w:rFonts w:ascii="Cambria" w:hAnsi="Cambria" w:cs="Arial"/>
          <w:i/>
          <w:sz w:val="24"/>
          <w:szCs w:val="24"/>
        </w:rPr>
        <w:t>Manajemen, terjemahan Edward Tanujaya dan Shirly Tiolina</w:t>
      </w:r>
      <w:r w:rsidRPr="00553815">
        <w:rPr>
          <w:rFonts w:ascii="Cambria" w:hAnsi="Cambria" w:cs="Arial"/>
          <w:sz w:val="24"/>
          <w:szCs w:val="24"/>
        </w:rPr>
        <w:t>. Jakarta, Salemba Empat, 2007.</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 xml:space="preserve">Dahuri, Rokhmin., </w:t>
      </w:r>
      <w:r w:rsidRPr="00553815">
        <w:rPr>
          <w:rFonts w:ascii="Cambria" w:hAnsi="Cambria" w:cs="Arial"/>
          <w:i/>
          <w:sz w:val="24"/>
          <w:szCs w:val="24"/>
        </w:rPr>
        <w:t>et.al</w:t>
      </w:r>
      <w:r w:rsidRPr="00553815">
        <w:rPr>
          <w:rFonts w:ascii="Cambria" w:hAnsi="Cambria" w:cs="Arial"/>
          <w:sz w:val="24"/>
          <w:szCs w:val="24"/>
        </w:rPr>
        <w:t xml:space="preserve">., </w:t>
      </w:r>
      <w:r w:rsidRPr="00553815">
        <w:rPr>
          <w:rFonts w:ascii="Cambria" w:hAnsi="Cambria" w:cs="Arial"/>
          <w:i/>
          <w:sz w:val="24"/>
          <w:szCs w:val="24"/>
        </w:rPr>
        <w:t>Pengelolaan Sumber Daya Wilayah Perisir dan Lautan seara Terpadu.</w:t>
      </w:r>
      <w:r w:rsidRPr="00553815">
        <w:rPr>
          <w:rFonts w:ascii="Cambria" w:hAnsi="Cambria" w:cs="Arial"/>
          <w:sz w:val="24"/>
          <w:szCs w:val="24"/>
        </w:rPr>
        <w:t xml:space="preserve"> Jakarta: PP Pradaya Paramita, 2008.</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 xml:space="preserve">Darajati, Wahyuningsi, et al., </w:t>
      </w:r>
      <w:r w:rsidRPr="00553815">
        <w:rPr>
          <w:rFonts w:ascii="Cambria" w:hAnsi="Cambria" w:cs="Arial"/>
          <w:i/>
          <w:sz w:val="24"/>
          <w:szCs w:val="24"/>
        </w:rPr>
        <w:t xml:space="preserve">Pengelolaan Wilayah Pesisir Terpadu di Indonesia. </w:t>
      </w:r>
      <w:r w:rsidRPr="00553815">
        <w:rPr>
          <w:rFonts w:ascii="Cambria" w:hAnsi="Cambria" w:cs="Arial"/>
          <w:sz w:val="24"/>
          <w:szCs w:val="24"/>
        </w:rPr>
        <w:t>Jakarta: Bapenas, DKP, LIPI, KLH, Mitra Pesisir, 2004.</w:t>
      </w:r>
    </w:p>
    <w:p w:rsidR="00896513" w:rsidRPr="00553815" w:rsidRDefault="00896513" w:rsidP="00BE49BC">
      <w:pPr>
        <w:spacing w:before="120" w:after="120" w:line="240" w:lineRule="auto"/>
        <w:ind w:left="720" w:hanging="720"/>
        <w:jc w:val="both"/>
        <w:rPr>
          <w:rStyle w:val="longtext"/>
          <w:rFonts w:ascii="Cambria" w:hAnsi="Cambria" w:cs="Arial"/>
          <w:sz w:val="24"/>
          <w:szCs w:val="24"/>
        </w:rPr>
      </w:pPr>
      <w:r w:rsidRPr="00553815">
        <w:rPr>
          <w:rStyle w:val="longtext"/>
          <w:rFonts w:ascii="Cambria" w:hAnsi="Cambria" w:cs="Arial"/>
          <w:sz w:val="24"/>
          <w:szCs w:val="24"/>
        </w:rPr>
        <w:t xml:space="preserve">Dunlap, Riley E. et.al. </w:t>
      </w:r>
      <w:r w:rsidRPr="00553815">
        <w:rPr>
          <w:rStyle w:val="longtext"/>
          <w:rFonts w:ascii="Cambria" w:hAnsi="Cambria" w:cs="Arial"/>
          <w:i/>
          <w:sz w:val="24"/>
          <w:szCs w:val="24"/>
        </w:rPr>
        <w:t xml:space="preserve">Measuring Endorsement of the New Ecological Paradigm: A Revised </w:t>
      </w:r>
      <w:r w:rsidRPr="00553815">
        <w:rPr>
          <w:rStyle w:val="longtext"/>
          <w:rFonts w:ascii="Cambria" w:hAnsi="Cambria" w:cs="Arial"/>
          <w:i/>
          <w:sz w:val="24"/>
          <w:szCs w:val="24"/>
        </w:rPr>
        <w:lastRenderedPageBreak/>
        <w:t>NEP Scale</w:t>
      </w:r>
      <w:r w:rsidRPr="00553815">
        <w:rPr>
          <w:rStyle w:val="longtext"/>
          <w:rFonts w:ascii="Cambria" w:hAnsi="Cambria" w:cs="Arial"/>
          <w:sz w:val="24"/>
          <w:szCs w:val="24"/>
        </w:rPr>
        <w:t>, 427 (</w:t>
      </w:r>
      <w:r w:rsidR="00981D46" w:rsidRPr="00553815">
        <w:rPr>
          <w:rFonts w:ascii="Cambria" w:hAnsi="Cambria" w:cs="Arial"/>
          <w:sz w:val="24"/>
          <w:szCs w:val="24"/>
        </w:rPr>
        <w:t>http://acedemic</w:t>
      </w:r>
      <w:r w:rsidR="00216AD0" w:rsidRPr="00553815">
        <w:rPr>
          <w:rFonts w:ascii="Cambria" w:hAnsi="Cambria" w:cs="Arial"/>
          <w:sz w:val="24"/>
          <w:szCs w:val="24"/>
        </w:rPr>
        <w:t>.</w:t>
      </w:r>
      <w:r w:rsidR="00981D46" w:rsidRPr="00553815">
        <w:rPr>
          <w:rFonts w:ascii="Cambria" w:hAnsi="Cambria" w:cs="Arial"/>
          <w:sz w:val="24"/>
          <w:szCs w:val="24"/>
        </w:rPr>
        <w:t xml:space="preserve"> </w:t>
      </w:r>
      <w:r w:rsidR="00216AD0" w:rsidRPr="00553815">
        <w:rPr>
          <w:rFonts w:ascii="Cambria" w:hAnsi="Cambria" w:cs="Arial"/>
          <w:sz w:val="24"/>
          <w:szCs w:val="24"/>
        </w:rPr>
        <w:t>evergreen. edu/s/smith/NEP Revised study 200.pdf</w:t>
      </w:r>
      <w:r w:rsidRPr="00553815">
        <w:rPr>
          <w:rStyle w:val="longtext"/>
          <w:rFonts w:ascii="Cambria" w:hAnsi="Cambria" w:cs="Arial"/>
          <w:sz w:val="24"/>
          <w:szCs w:val="24"/>
        </w:rPr>
        <w:t>)</w:t>
      </w:r>
    </w:p>
    <w:p w:rsidR="00896513" w:rsidRPr="00553815" w:rsidRDefault="00896513" w:rsidP="00BE49BC">
      <w:pPr>
        <w:pStyle w:val="FootnoteText"/>
        <w:spacing w:before="120" w:after="120"/>
        <w:ind w:left="720" w:hanging="720"/>
        <w:rPr>
          <w:rFonts w:ascii="Cambria" w:hAnsi="Cambria" w:cs="Arial"/>
          <w:sz w:val="24"/>
          <w:szCs w:val="24"/>
        </w:rPr>
      </w:pPr>
      <w:r w:rsidRPr="00553815">
        <w:rPr>
          <w:rFonts w:ascii="Cambria" w:hAnsi="Cambria" w:cs="Arial"/>
          <w:sz w:val="24"/>
          <w:szCs w:val="24"/>
        </w:rPr>
        <w:t xml:space="preserve">Dupont, Ryan, Teery Baxter, and Louis Theodore. </w:t>
      </w:r>
      <w:r w:rsidRPr="00553815">
        <w:rPr>
          <w:rFonts w:ascii="Cambria" w:hAnsi="Cambria" w:cs="Arial"/>
          <w:i/>
          <w:sz w:val="24"/>
          <w:szCs w:val="24"/>
        </w:rPr>
        <w:t>Environment Management: Problems An Solutions</w:t>
      </w:r>
      <w:r w:rsidRPr="00553815">
        <w:rPr>
          <w:rFonts w:ascii="Cambria" w:hAnsi="Cambria" w:cs="Arial"/>
          <w:sz w:val="24"/>
          <w:szCs w:val="24"/>
        </w:rPr>
        <w:t>. Utah: Lewis Publisher, 1998.</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Style w:val="longtext"/>
          <w:rFonts w:ascii="Cambria" w:hAnsi="Cambria" w:cs="Arial"/>
          <w:sz w:val="24"/>
          <w:szCs w:val="24"/>
          <w:shd w:val="clear" w:color="auto" w:fill="FFFFFF"/>
        </w:rPr>
        <w:t xml:space="preserve">Enger, Eldon D. and Bradley F. Smith. </w:t>
      </w:r>
      <w:r w:rsidRPr="00553815">
        <w:rPr>
          <w:rStyle w:val="longtext"/>
          <w:rFonts w:ascii="Cambria" w:hAnsi="Cambria" w:cs="Arial"/>
          <w:i/>
          <w:sz w:val="24"/>
          <w:szCs w:val="24"/>
          <w:shd w:val="clear" w:color="auto" w:fill="FFFFFF"/>
        </w:rPr>
        <w:t>Environment Science: a study of interrelationships</w:t>
      </w:r>
      <w:r w:rsidRPr="00553815">
        <w:rPr>
          <w:rStyle w:val="longtext"/>
          <w:rFonts w:ascii="Cambria" w:hAnsi="Cambria" w:cs="Arial"/>
          <w:sz w:val="24"/>
          <w:szCs w:val="24"/>
          <w:shd w:val="clear" w:color="auto" w:fill="FFFFFF"/>
        </w:rPr>
        <w:t>, Eleventh Edition, New York: The McGraw-Hill Companies, Inc, 2008.</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 xml:space="preserve">Erdogan, Nazmiye. </w:t>
      </w:r>
      <w:r w:rsidRPr="00553815">
        <w:rPr>
          <w:rFonts w:ascii="Cambria" w:hAnsi="Cambria" w:cs="Arial"/>
          <w:i/>
          <w:sz w:val="24"/>
          <w:szCs w:val="24"/>
        </w:rPr>
        <w:t>Testing the New Ecological Paradigm Scale: Turkish case</w:t>
      </w:r>
      <w:r w:rsidRPr="00553815">
        <w:rPr>
          <w:rFonts w:ascii="Cambria" w:hAnsi="Cambria" w:cs="Arial"/>
          <w:sz w:val="24"/>
          <w:szCs w:val="24"/>
        </w:rPr>
        <w:t>, African Journal of Agricultural Research Vol. 4 (10), October, 2009 (http://www. academicjournals.org/AJAR)</w:t>
      </w:r>
    </w:p>
    <w:p w:rsidR="00896513" w:rsidRPr="00553815" w:rsidRDefault="00896513" w:rsidP="00BE49BC">
      <w:pPr>
        <w:spacing w:before="120" w:after="120" w:line="240" w:lineRule="auto"/>
        <w:ind w:left="720" w:hanging="720"/>
        <w:jc w:val="both"/>
        <w:rPr>
          <w:rFonts w:ascii="Cambria" w:hAnsi="Cambria" w:cs="Arial"/>
          <w:sz w:val="24"/>
          <w:szCs w:val="24"/>
        </w:rPr>
      </w:pPr>
      <w:r w:rsidRPr="00553815">
        <w:rPr>
          <w:rFonts w:ascii="Cambria" w:hAnsi="Cambria" w:cs="Arial"/>
          <w:i/>
          <w:sz w:val="24"/>
          <w:szCs w:val="24"/>
        </w:rPr>
        <w:t xml:space="preserve">Global Environments &amp; Societies, Aug. 29, 2007 </w:t>
      </w:r>
      <w:r w:rsidRPr="00553815">
        <w:rPr>
          <w:rFonts w:ascii="Cambria" w:hAnsi="Cambria" w:cs="Arial"/>
          <w:sz w:val="24"/>
          <w:szCs w:val="24"/>
        </w:rPr>
        <w:t>(</w:t>
      </w:r>
      <w:hyperlink r:id="rId15" w:history="1">
        <w:r w:rsidR="00CB3E7D" w:rsidRPr="00553815">
          <w:rPr>
            <w:rStyle w:val="Hyperlink"/>
            <w:rFonts w:ascii="Cambria" w:hAnsi="Cambria" w:cs="Arial"/>
            <w:color w:val="auto"/>
            <w:sz w:val="24"/>
            <w:szCs w:val="24"/>
            <w:u w:val="none"/>
          </w:rPr>
          <w:t>http://enva320</w:t>
        </w:r>
      </w:hyperlink>
      <w:r w:rsidR="00981D46" w:rsidRPr="00553815">
        <w:rPr>
          <w:rFonts w:ascii="Cambria" w:hAnsi="Cambria" w:cs="Arial"/>
          <w:sz w:val="24"/>
          <w:szCs w:val="24"/>
        </w:rPr>
        <w:t>.</w:t>
      </w:r>
      <w:r w:rsidR="00CB3E7D" w:rsidRPr="00553815">
        <w:rPr>
          <w:rFonts w:ascii="Cambria" w:hAnsi="Cambria" w:cs="Arial"/>
          <w:sz w:val="24"/>
          <w:szCs w:val="24"/>
        </w:rPr>
        <w:t xml:space="preserve"> </w:t>
      </w:r>
      <w:r w:rsidR="00043053" w:rsidRPr="00553815">
        <w:rPr>
          <w:rFonts w:ascii="Cambria" w:hAnsi="Cambria" w:cs="Arial"/>
          <w:sz w:val="24"/>
          <w:szCs w:val="24"/>
        </w:rPr>
        <w:t>ikispaces.com/file/view/Catton+ and+Dunlap</w:t>
      </w:r>
      <w:r w:rsidRPr="00553815">
        <w:rPr>
          <w:rFonts w:ascii="Cambria" w:hAnsi="Cambria" w:cs="Arial"/>
          <w:sz w:val="24"/>
          <w:szCs w:val="24"/>
        </w:rPr>
        <w:t>.pdf)</w:t>
      </w:r>
    </w:p>
    <w:p w:rsidR="00896513" w:rsidRPr="00553815" w:rsidRDefault="00981D46" w:rsidP="00BE49BC">
      <w:pPr>
        <w:pStyle w:val="FootnoteText"/>
        <w:spacing w:before="120" w:after="120"/>
        <w:ind w:left="720" w:hanging="720"/>
        <w:rPr>
          <w:rFonts w:ascii="Cambria" w:hAnsi="Cambria" w:cs="Arial"/>
          <w:sz w:val="24"/>
          <w:szCs w:val="24"/>
        </w:rPr>
      </w:pPr>
      <w:r w:rsidRPr="00553815">
        <w:rPr>
          <w:rFonts w:ascii="Cambria" w:hAnsi="Cambria" w:cs="Arial"/>
          <w:sz w:val="24"/>
          <w:szCs w:val="24"/>
        </w:rPr>
        <w:t>http://eric.ed.gov/ERICWebPortal/search/detailmini.jsp?_nfpb=true</w:t>
      </w:r>
      <w:r w:rsidR="00CB3E7D" w:rsidRPr="00553815">
        <w:rPr>
          <w:rFonts w:ascii="Cambria" w:hAnsi="Cambria" w:cs="Arial"/>
          <w:sz w:val="24"/>
          <w:szCs w:val="24"/>
        </w:rPr>
        <w:t>..</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Iskandar, Johan. Ekologi Manusia dan Pembangunan Berkelanjutan, Bandung: Program Studi Magister Ilmu Lingkungan Universitas Padjajaran, 2009.</w:t>
      </w:r>
    </w:p>
    <w:p w:rsidR="00896513" w:rsidRPr="00553815" w:rsidRDefault="00896513" w:rsidP="00BE49BC">
      <w:pPr>
        <w:spacing w:before="120" w:after="120" w:line="240" w:lineRule="auto"/>
        <w:ind w:left="720" w:hanging="720"/>
        <w:rPr>
          <w:rFonts w:ascii="Cambria" w:hAnsi="Cambria" w:cs="Arial"/>
          <w:sz w:val="24"/>
          <w:szCs w:val="24"/>
        </w:rPr>
      </w:pPr>
      <w:r w:rsidRPr="00553815">
        <w:rPr>
          <w:rFonts w:ascii="Cambria" w:hAnsi="Cambria" w:cs="Arial"/>
          <w:sz w:val="24"/>
          <w:szCs w:val="24"/>
        </w:rPr>
        <w:t xml:space="preserve">Keraf, A. Sony. </w:t>
      </w:r>
      <w:r w:rsidRPr="00553815">
        <w:rPr>
          <w:rFonts w:ascii="Cambria" w:hAnsi="Cambria" w:cs="Arial"/>
          <w:i/>
          <w:sz w:val="24"/>
          <w:szCs w:val="24"/>
        </w:rPr>
        <w:t>Etika Lingkungan</w:t>
      </w:r>
      <w:r w:rsidRPr="00553815">
        <w:rPr>
          <w:rFonts w:ascii="Cambria" w:hAnsi="Cambria" w:cs="Arial"/>
          <w:sz w:val="24"/>
          <w:szCs w:val="24"/>
        </w:rPr>
        <w:t>. Jakarta: Penerbit Buku Kompas, 2006.</w:t>
      </w:r>
    </w:p>
    <w:p w:rsidR="00896513" w:rsidRPr="00553815" w:rsidRDefault="00593710" w:rsidP="00BE49BC">
      <w:pPr>
        <w:spacing w:line="240" w:lineRule="auto"/>
        <w:ind w:left="720" w:hanging="720"/>
        <w:jc w:val="both"/>
        <w:rPr>
          <w:rFonts w:ascii="Cambria" w:hAnsi="Cambria" w:cs="Arial"/>
          <w:sz w:val="24"/>
          <w:szCs w:val="24"/>
        </w:rPr>
      </w:pPr>
      <w:r w:rsidRPr="00553815">
        <w:rPr>
          <w:rFonts w:ascii="Cambria" w:hAnsi="Cambria" w:cs="Arial"/>
          <w:sz w:val="24"/>
          <w:szCs w:val="24"/>
        </w:rPr>
        <w:t>....................</w:t>
      </w:r>
      <w:r w:rsidR="00896513" w:rsidRPr="00553815">
        <w:rPr>
          <w:rFonts w:ascii="Cambria" w:hAnsi="Cambria" w:cs="Arial"/>
          <w:i/>
          <w:sz w:val="24"/>
          <w:szCs w:val="24"/>
        </w:rPr>
        <w:t>Etika Lingkungan Hidup</w:t>
      </w:r>
      <w:r w:rsidR="00896513" w:rsidRPr="00553815">
        <w:rPr>
          <w:rFonts w:ascii="Cambria" w:hAnsi="Cambria" w:cs="Arial"/>
          <w:sz w:val="24"/>
          <w:szCs w:val="24"/>
        </w:rPr>
        <w:t>. Jakarta; Penerbit Buku Kompas, 2010.</w:t>
      </w:r>
    </w:p>
    <w:p w:rsidR="00896513" w:rsidRPr="00553815" w:rsidRDefault="00896513" w:rsidP="00BE49BC">
      <w:pPr>
        <w:spacing w:line="240" w:lineRule="auto"/>
        <w:ind w:left="720" w:hanging="720"/>
        <w:jc w:val="both"/>
        <w:rPr>
          <w:rFonts w:ascii="Cambria" w:hAnsi="Cambria" w:cs="Arial"/>
          <w:sz w:val="24"/>
          <w:szCs w:val="24"/>
        </w:rPr>
      </w:pPr>
      <w:r w:rsidRPr="00553815">
        <w:rPr>
          <w:rFonts w:ascii="Cambria" w:hAnsi="Cambria" w:cs="Arial"/>
          <w:sz w:val="24"/>
          <w:szCs w:val="24"/>
        </w:rPr>
        <w:t xml:space="preserve">Mitchell, Bruce, B. Setiawan dan Dwita Hadi Rahmi. </w:t>
      </w:r>
      <w:r w:rsidRPr="00553815">
        <w:rPr>
          <w:rFonts w:ascii="Cambria" w:hAnsi="Cambria" w:cs="Arial"/>
          <w:i/>
          <w:sz w:val="24"/>
          <w:szCs w:val="24"/>
        </w:rPr>
        <w:t>Pengelolaan Sumberdaya dan Lingkungan</w:t>
      </w:r>
      <w:r w:rsidRPr="00553815">
        <w:rPr>
          <w:rFonts w:ascii="Cambria" w:hAnsi="Cambria" w:cs="Arial"/>
          <w:sz w:val="24"/>
          <w:szCs w:val="24"/>
        </w:rPr>
        <w:t xml:space="preserve">. </w:t>
      </w:r>
      <w:r w:rsidRPr="00553815">
        <w:rPr>
          <w:rFonts w:ascii="Cambria" w:hAnsi="Cambria" w:cs="Arial"/>
          <w:sz w:val="24"/>
          <w:szCs w:val="24"/>
        </w:rPr>
        <w:t>Yogyakarta: Gadjah Mada Uiversitas Press, 2007.</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 xml:space="preserve">Purwanto, Hari. </w:t>
      </w:r>
      <w:r w:rsidRPr="00553815">
        <w:rPr>
          <w:rFonts w:ascii="Cambria" w:hAnsi="Cambria" w:cs="Arial"/>
          <w:i/>
          <w:sz w:val="24"/>
          <w:szCs w:val="24"/>
        </w:rPr>
        <w:t>Kebudayaan dan Lingkungan dalam Perspektif Antropologi</w:t>
      </w:r>
      <w:r w:rsidRPr="00553815">
        <w:rPr>
          <w:rFonts w:ascii="Cambria" w:hAnsi="Cambria" w:cs="Arial"/>
          <w:sz w:val="24"/>
          <w:szCs w:val="24"/>
        </w:rPr>
        <w:t>. Yogyakarta: Pustaka Pelajar, 2008</w:t>
      </w:r>
    </w:p>
    <w:p w:rsidR="00896513" w:rsidRPr="00553815" w:rsidRDefault="00896513" w:rsidP="00BE49BC">
      <w:pPr>
        <w:spacing w:before="120" w:after="120" w:line="240" w:lineRule="auto"/>
        <w:ind w:left="720" w:hanging="720"/>
        <w:jc w:val="both"/>
        <w:rPr>
          <w:rFonts w:ascii="Cambria" w:hAnsi="Cambria" w:cs="Arial"/>
          <w:sz w:val="24"/>
          <w:szCs w:val="24"/>
        </w:rPr>
      </w:pPr>
      <w:r w:rsidRPr="00553815">
        <w:rPr>
          <w:rFonts w:ascii="Cambria" w:hAnsi="Cambria" w:cs="Arial"/>
          <w:sz w:val="24"/>
          <w:szCs w:val="24"/>
        </w:rPr>
        <w:t xml:space="preserve">Robbins, Stephen P. </w:t>
      </w:r>
      <w:r w:rsidRPr="00553815">
        <w:rPr>
          <w:rFonts w:ascii="Cambria" w:hAnsi="Cambria" w:cs="Arial"/>
          <w:i/>
          <w:sz w:val="24"/>
          <w:szCs w:val="24"/>
        </w:rPr>
        <w:t>Organizational Behavior: concept controversies and applications</w:t>
      </w:r>
      <w:r w:rsidRPr="00553815">
        <w:rPr>
          <w:rFonts w:ascii="Cambria" w:hAnsi="Cambria" w:cs="Arial"/>
          <w:sz w:val="24"/>
          <w:szCs w:val="24"/>
        </w:rPr>
        <w:t>. New Jersey: Prentice Hall International, 1991.</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 xml:space="preserve">Sugandhy, Aca. </w:t>
      </w:r>
      <w:r w:rsidRPr="00553815">
        <w:rPr>
          <w:rFonts w:ascii="Cambria" w:hAnsi="Cambria" w:cs="Arial"/>
          <w:i/>
          <w:sz w:val="24"/>
          <w:szCs w:val="24"/>
        </w:rPr>
        <w:t>Isntrumentasi dan Standardisasi Kebijakan Pengelo</w:t>
      </w:r>
      <w:r w:rsidR="002B3C7C" w:rsidRPr="00553815">
        <w:rPr>
          <w:rFonts w:ascii="Cambria" w:hAnsi="Cambria" w:cs="Arial"/>
          <w:i/>
          <w:sz w:val="24"/>
          <w:szCs w:val="24"/>
        </w:rPr>
        <w:t>-</w:t>
      </w:r>
      <w:r w:rsidRPr="00553815">
        <w:rPr>
          <w:rFonts w:ascii="Cambria" w:hAnsi="Cambria" w:cs="Arial"/>
          <w:i/>
          <w:sz w:val="24"/>
          <w:szCs w:val="24"/>
        </w:rPr>
        <w:t>laan Lingkungan Hidup</w:t>
      </w:r>
      <w:r w:rsidRPr="00553815">
        <w:rPr>
          <w:rFonts w:ascii="Cambria" w:hAnsi="Cambria" w:cs="Arial"/>
          <w:sz w:val="24"/>
          <w:szCs w:val="24"/>
        </w:rPr>
        <w:t>. Jakarta: Penerbit Universitas Trisakti, 2008.</w:t>
      </w:r>
    </w:p>
    <w:p w:rsidR="00896513" w:rsidRPr="00553815" w:rsidRDefault="00896513" w:rsidP="00BE49BC">
      <w:pPr>
        <w:spacing w:before="120" w:after="120" w:line="240" w:lineRule="auto"/>
        <w:ind w:left="720" w:hanging="720"/>
        <w:jc w:val="both"/>
        <w:rPr>
          <w:rFonts w:ascii="Cambria" w:hAnsi="Cambria" w:cs="Arial"/>
          <w:sz w:val="24"/>
          <w:szCs w:val="24"/>
        </w:rPr>
      </w:pPr>
      <w:r w:rsidRPr="00553815">
        <w:rPr>
          <w:rFonts w:ascii="Cambria" w:hAnsi="Cambria" w:cs="Arial"/>
          <w:sz w:val="24"/>
          <w:szCs w:val="24"/>
        </w:rPr>
        <w:t xml:space="preserve">Suparmoko,  M. </w:t>
      </w:r>
      <w:r w:rsidRPr="00553815">
        <w:rPr>
          <w:rFonts w:ascii="Cambria" w:hAnsi="Cambria" w:cs="Arial"/>
          <w:i/>
          <w:sz w:val="24"/>
          <w:szCs w:val="24"/>
        </w:rPr>
        <w:t>Ekonomis Sumber Daya Alam dan lingkungan: Suatu Pendekatan Teoritis.</w:t>
      </w:r>
      <w:r w:rsidRPr="00553815">
        <w:rPr>
          <w:rFonts w:ascii="Cambria" w:hAnsi="Cambria" w:cs="Arial"/>
          <w:sz w:val="24"/>
          <w:szCs w:val="24"/>
        </w:rPr>
        <w:t xml:space="preserve"> Yogyakarta: BPEF-Yogyakarta, 2008.</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 xml:space="preserve">Stoner, James A.F. and R. Edward Freeman. </w:t>
      </w:r>
      <w:r w:rsidRPr="00553815">
        <w:rPr>
          <w:rFonts w:ascii="Cambria" w:hAnsi="Cambria" w:cs="Arial"/>
          <w:i/>
          <w:sz w:val="24"/>
          <w:szCs w:val="24"/>
        </w:rPr>
        <w:t xml:space="preserve">Management. </w:t>
      </w:r>
      <w:r w:rsidRPr="00553815">
        <w:rPr>
          <w:rFonts w:ascii="Cambria" w:hAnsi="Cambria" w:cs="Arial"/>
          <w:sz w:val="24"/>
          <w:szCs w:val="24"/>
        </w:rPr>
        <w:t>New Jersey: Prentice-Hall Interna</w:t>
      </w:r>
      <w:r w:rsidR="002B3C7C" w:rsidRPr="00553815">
        <w:rPr>
          <w:rFonts w:ascii="Cambria" w:hAnsi="Cambria" w:cs="Arial"/>
          <w:sz w:val="24"/>
          <w:szCs w:val="24"/>
        </w:rPr>
        <w:t>-</w:t>
      </w:r>
      <w:r w:rsidRPr="00553815">
        <w:rPr>
          <w:rFonts w:ascii="Cambria" w:hAnsi="Cambria" w:cs="Arial"/>
          <w:sz w:val="24"/>
          <w:szCs w:val="24"/>
        </w:rPr>
        <w:t>tional, Inc., 1992.</w:t>
      </w:r>
    </w:p>
    <w:p w:rsidR="00896513" w:rsidRPr="00553815" w:rsidRDefault="00896513" w:rsidP="00BE49BC">
      <w:pPr>
        <w:spacing w:before="120" w:after="120" w:line="240" w:lineRule="auto"/>
        <w:ind w:left="720" w:hanging="720"/>
        <w:rPr>
          <w:rFonts w:ascii="Cambria" w:hAnsi="Cambria" w:cs="Arial"/>
          <w:sz w:val="24"/>
          <w:szCs w:val="24"/>
        </w:rPr>
      </w:pPr>
      <w:r w:rsidRPr="00553815">
        <w:rPr>
          <w:rFonts w:ascii="Cambria" w:hAnsi="Cambria" w:cs="Arial"/>
          <w:sz w:val="24"/>
          <w:szCs w:val="24"/>
        </w:rPr>
        <w:t xml:space="preserve">Terry, George R. </w:t>
      </w:r>
      <w:r w:rsidRPr="00553815">
        <w:rPr>
          <w:rFonts w:ascii="Cambria" w:hAnsi="Cambria" w:cs="Arial"/>
          <w:i/>
          <w:sz w:val="24"/>
          <w:szCs w:val="24"/>
        </w:rPr>
        <w:t xml:space="preserve">Prinsip-Prinsip Manajemen. </w:t>
      </w:r>
      <w:r w:rsidRPr="00553815">
        <w:rPr>
          <w:rFonts w:ascii="Cambria" w:hAnsi="Cambria" w:cs="Arial"/>
          <w:sz w:val="24"/>
          <w:szCs w:val="24"/>
        </w:rPr>
        <w:t>terjemahan J. Smith D.F.M. Jakarta: Bumi Aksara, 2003.</w:t>
      </w:r>
    </w:p>
    <w:p w:rsidR="00896513" w:rsidRPr="00553815" w:rsidRDefault="00896513" w:rsidP="00BE49BC">
      <w:pPr>
        <w:pStyle w:val="FootnoteText"/>
        <w:spacing w:before="120" w:after="120"/>
        <w:ind w:left="720" w:hanging="720"/>
        <w:jc w:val="both"/>
        <w:rPr>
          <w:rFonts w:ascii="Cambria" w:hAnsi="Cambria" w:cs="Arial"/>
          <w:sz w:val="24"/>
          <w:szCs w:val="24"/>
        </w:rPr>
      </w:pPr>
      <w:r w:rsidRPr="00553815">
        <w:rPr>
          <w:rFonts w:ascii="Cambria" w:hAnsi="Cambria" w:cs="Arial"/>
          <w:sz w:val="24"/>
          <w:szCs w:val="24"/>
        </w:rPr>
        <w:t xml:space="preserve">Widianto, Bambang dan Iwan Meulia Pirous. </w:t>
      </w:r>
      <w:r w:rsidRPr="00553815">
        <w:rPr>
          <w:rFonts w:ascii="Cambria" w:hAnsi="Cambria" w:cs="Arial"/>
          <w:i/>
          <w:sz w:val="24"/>
          <w:szCs w:val="24"/>
        </w:rPr>
        <w:t>Perspektif budaya: Kumpulan Tulisan Koentjara</w:t>
      </w:r>
      <w:r w:rsidR="002B3C7C" w:rsidRPr="00553815">
        <w:rPr>
          <w:rFonts w:ascii="Cambria" w:hAnsi="Cambria" w:cs="Arial"/>
          <w:i/>
          <w:sz w:val="24"/>
          <w:szCs w:val="24"/>
        </w:rPr>
        <w:t>-</w:t>
      </w:r>
      <w:r w:rsidRPr="00553815">
        <w:rPr>
          <w:rFonts w:ascii="Cambria" w:hAnsi="Cambria" w:cs="Arial"/>
          <w:i/>
          <w:sz w:val="24"/>
          <w:szCs w:val="24"/>
        </w:rPr>
        <w:t>ningrat Memorial Lectures I-V/2004-2008</w:t>
      </w:r>
      <w:r w:rsidRPr="00553815">
        <w:rPr>
          <w:rFonts w:ascii="Cambria" w:hAnsi="Cambria" w:cs="Arial"/>
          <w:sz w:val="24"/>
          <w:szCs w:val="24"/>
        </w:rPr>
        <w:t>. Jakarta: Rajawali Pers, 2009.</w:t>
      </w:r>
    </w:p>
    <w:p w:rsidR="00896513" w:rsidRPr="00553815" w:rsidRDefault="00896513" w:rsidP="00BE49BC">
      <w:pPr>
        <w:spacing w:before="120" w:after="120" w:line="240" w:lineRule="auto"/>
        <w:ind w:left="851" w:hanging="851"/>
        <w:jc w:val="both"/>
        <w:rPr>
          <w:rFonts w:ascii="Cambria" w:hAnsi="Cambria" w:cs="Arial"/>
          <w:sz w:val="24"/>
          <w:szCs w:val="24"/>
        </w:rPr>
      </w:pPr>
      <w:r w:rsidRPr="00553815">
        <w:rPr>
          <w:rFonts w:ascii="Cambria" w:hAnsi="Cambria" w:cs="Arial"/>
          <w:sz w:val="24"/>
          <w:szCs w:val="24"/>
        </w:rPr>
        <w:t xml:space="preserve">Wiidegren, Orjan. </w:t>
      </w:r>
      <w:r w:rsidRPr="00553815">
        <w:rPr>
          <w:rFonts w:ascii="Cambria" w:hAnsi="Cambria" w:cs="Arial"/>
          <w:i/>
          <w:sz w:val="24"/>
          <w:szCs w:val="24"/>
        </w:rPr>
        <w:t>The New Environment Paradigm and Personal Norms,</w:t>
      </w:r>
      <w:r w:rsidRPr="00553815">
        <w:rPr>
          <w:rFonts w:ascii="Cambria" w:hAnsi="Cambria" w:cs="Arial"/>
          <w:sz w:val="24"/>
          <w:szCs w:val="24"/>
        </w:rPr>
        <w:t xml:space="preserve"> (</w:t>
      </w:r>
      <w:r w:rsidR="002B3C7C" w:rsidRPr="00553815">
        <w:rPr>
          <w:rFonts w:ascii="Cambria" w:hAnsi="Cambria" w:cs="Arial"/>
          <w:sz w:val="24"/>
          <w:szCs w:val="24"/>
        </w:rPr>
        <w:t>http://eab. sagepub.com/ content /30/1 /75.abstract</w:t>
      </w:r>
      <w:r w:rsidRPr="00553815">
        <w:rPr>
          <w:rFonts w:ascii="Cambria" w:hAnsi="Cambria" w:cs="Arial"/>
          <w:sz w:val="24"/>
          <w:szCs w:val="24"/>
        </w:rPr>
        <w:t>)</w:t>
      </w:r>
    </w:p>
    <w:p w:rsidR="009256E8" w:rsidRPr="00553815" w:rsidRDefault="009256E8" w:rsidP="00BE49BC">
      <w:pPr>
        <w:spacing w:before="120" w:after="120" w:line="240" w:lineRule="auto"/>
        <w:jc w:val="both"/>
        <w:rPr>
          <w:rFonts w:ascii="Cambria" w:hAnsi="Cambria" w:cs="Arial"/>
          <w:sz w:val="24"/>
          <w:szCs w:val="24"/>
        </w:rPr>
      </w:pPr>
    </w:p>
    <w:sectPr w:rsidR="009256E8" w:rsidRPr="00553815" w:rsidSect="00AD3F36">
      <w:type w:val="continuous"/>
      <w:pgSz w:w="12240" w:h="15840" w:code="1"/>
      <w:pgMar w:top="1440" w:right="1701" w:bottom="1440" w:left="1701" w:header="720" w:footer="13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6C7" w:rsidRDefault="003276C7" w:rsidP="00446899">
      <w:pPr>
        <w:spacing w:after="0" w:line="240" w:lineRule="auto"/>
      </w:pPr>
      <w:r>
        <w:separator/>
      </w:r>
    </w:p>
  </w:endnote>
  <w:endnote w:type="continuationSeparator" w:id="0">
    <w:p w:rsidR="003276C7" w:rsidRDefault="003276C7" w:rsidP="0044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B05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21002A87" w:usb1="00000000" w:usb2="00000000"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879" w:rsidRDefault="00851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DF1" w:rsidRDefault="009C5DF1" w:rsidP="009C5DF1">
    <w:pPr>
      <w:pStyle w:val="Footer"/>
      <w:tabs>
        <w:tab w:val="clear" w:pos="9360"/>
        <w:tab w:val="right" w:pos="7371"/>
      </w:tabs>
      <w:ind w:right="1989"/>
      <w:rPr>
        <w:color w:val="000000" w:themeColor="text1"/>
        <w:sz w:val="24"/>
        <w:szCs w:val="24"/>
      </w:rPr>
    </w:pPr>
  </w:p>
  <w:p w:rsidR="00B27305" w:rsidRDefault="007212BC" w:rsidP="00B21E66">
    <w:pPr>
      <w:pStyle w:val="Footer"/>
      <w:jc w:val="center"/>
    </w:pPr>
    <w:r>
      <w:rPr>
        <w:noProof/>
        <w:lang w:val="en-GB" w:eastAsia="en-GB"/>
      </w:rPr>
      <mc:AlternateContent>
        <mc:Choice Requires="wps">
          <w:drawing>
            <wp:anchor distT="0" distB="0" distL="114300" distR="114300" simplePos="0" relativeHeight="251662336" behindDoc="0" locked="0" layoutInCell="1" allowOverlap="1" wp14:anchorId="44E3DD98" wp14:editId="74B8EEDA">
              <wp:simplePos x="0" y="0"/>
              <wp:positionH relativeFrom="margin">
                <wp:align>right</wp:align>
              </wp:positionH>
              <wp:positionV relativeFrom="bottomMargin">
                <wp:align>top</wp:align>
              </wp:positionV>
              <wp:extent cx="1508760" cy="26987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9875"/>
                      </a:xfrm>
                      <a:prstGeom prst="rect">
                        <a:avLst/>
                      </a:prstGeom>
                      <a:noFill/>
                      <a:ln w="6350">
                        <a:noFill/>
                      </a:ln>
                      <a:effectLst/>
                    </wps:spPr>
                    <wps:txbx>
                      <w:txbxContent>
                        <w:p w:rsidR="009C5DF1" w:rsidRPr="009C5DF1" w:rsidRDefault="009C5DF1">
                          <w:pPr>
                            <w:pStyle w:val="Footer"/>
                            <w:jc w:val="right"/>
                            <w:rPr>
                              <w:rFonts w:asciiTheme="majorHAnsi" w:hAnsiTheme="majorHAnsi"/>
                              <w:color w:val="000000" w:themeColor="text1"/>
                              <w:sz w:val="24"/>
                              <w:szCs w:val="24"/>
                            </w:rPr>
                          </w:pPr>
                          <w:r w:rsidRPr="009C5DF1">
                            <w:rPr>
                              <w:rFonts w:asciiTheme="majorHAnsi" w:hAnsiTheme="majorHAnsi"/>
                              <w:color w:val="000000" w:themeColor="text1"/>
                              <w:sz w:val="24"/>
                              <w:szCs w:val="24"/>
                            </w:rPr>
                            <w:fldChar w:fldCharType="begin"/>
                          </w:r>
                          <w:r w:rsidRPr="009C5DF1">
                            <w:rPr>
                              <w:rFonts w:asciiTheme="majorHAnsi" w:hAnsiTheme="majorHAnsi"/>
                              <w:color w:val="000000" w:themeColor="text1"/>
                              <w:sz w:val="24"/>
                              <w:szCs w:val="24"/>
                            </w:rPr>
                            <w:instrText xml:space="preserve"> PAGE  \* Arabic  \* MERGEFORMAT </w:instrText>
                          </w:r>
                          <w:r w:rsidRPr="009C5DF1">
                            <w:rPr>
                              <w:rFonts w:asciiTheme="majorHAnsi" w:hAnsiTheme="majorHAnsi"/>
                              <w:color w:val="000000" w:themeColor="text1"/>
                              <w:sz w:val="24"/>
                              <w:szCs w:val="24"/>
                            </w:rPr>
                            <w:fldChar w:fldCharType="separate"/>
                          </w:r>
                          <w:r w:rsidR="00041417">
                            <w:rPr>
                              <w:rFonts w:asciiTheme="majorHAnsi" w:hAnsiTheme="majorHAnsi"/>
                              <w:noProof/>
                              <w:color w:val="000000" w:themeColor="text1"/>
                              <w:sz w:val="24"/>
                              <w:szCs w:val="24"/>
                            </w:rPr>
                            <w:t>55</w:t>
                          </w:r>
                          <w:r w:rsidRPr="009C5D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E3DD98" id="_x0000_t202" coordsize="21600,21600" o:spt="202" path="m,l,21600r21600,l21600,xe">
              <v:stroke joinstyle="miter"/>
              <v:path gradientshapeok="t" o:connecttype="rect"/>
            </v:shapetype>
            <v:shape id="Text Box 56" o:spid="_x0000_s1027" type="#_x0000_t202" style="position:absolute;left:0;text-align:left;margin-left:67.6pt;margin-top:0;width:118.8pt;height:21.2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" filled="f" stroked="f" strokeweight=".5pt">
              <v:path arrowok="t"/>
              <v:textbox style="mso-fit-shape-to-text:t">
                <w:txbxContent>
                  <w:p w:rsidR="009C5DF1" w:rsidRPr="009C5DF1" w:rsidRDefault="009C5DF1">
                    <w:pPr>
                      <w:pStyle w:val="Footer"/>
                      <w:jc w:val="right"/>
                      <w:rPr>
                        <w:rFonts w:asciiTheme="majorHAnsi" w:hAnsiTheme="majorHAnsi"/>
                        <w:color w:val="000000" w:themeColor="text1"/>
                        <w:sz w:val="24"/>
                        <w:szCs w:val="24"/>
                      </w:rPr>
                    </w:pPr>
                    <w:r w:rsidRPr="009C5DF1">
                      <w:rPr>
                        <w:rFonts w:asciiTheme="majorHAnsi" w:hAnsiTheme="majorHAnsi"/>
                        <w:color w:val="000000" w:themeColor="text1"/>
                        <w:sz w:val="24"/>
                        <w:szCs w:val="24"/>
                      </w:rPr>
                      <w:fldChar w:fldCharType="begin"/>
                    </w:r>
                    <w:r w:rsidRPr="009C5DF1">
                      <w:rPr>
                        <w:rFonts w:asciiTheme="majorHAnsi" w:hAnsiTheme="majorHAnsi"/>
                        <w:color w:val="000000" w:themeColor="text1"/>
                        <w:sz w:val="24"/>
                        <w:szCs w:val="24"/>
                      </w:rPr>
                      <w:instrText xml:space="preserve"> PAGE  \* Arabic  \* MERGEFORMAT </w:instrText>
                    </w:r>
                    <w:r w:rsidRPr="009C5DF1">
                      <w:rPr>
                        <w:rFonts w:asciiTheme="majorHAnsi" w:hAnsiTheme="majorHAnsi"/>
                        <w:color w:val="000000" w:themeColor="text1"/>
                        <w:sz w:val="24"/>
                        <w:szCs w:val="24"/>
                      </w:rPr>
                      <w:fldChar w:fldCharType="separate"/>
                    </w:r>
                    <w:r w:rsidR="00041417">
                      <w:rPr>
                        <w:rFonts w:asciiTheme="majorHAnsi" w:hAnsiTheme="majorHAnsi"/>
                        <w:noProof/>
                        <w:color w:val="000000" w:themeColor="text1"/>
                        <w:sz w:val="24"/>
                        <w:szCs w:val="24"/>
                      </w:rPr>
                      <w:t>55</w:t>
                    </w:r>
                    <w:r w:rsidRPr="009C5DF1">
                      <w:rPr>
                        <w:rFonts w:asciiTheme="majorHAnsi" w:hAnsiTheme="majorHAnsi"/>
                        <w:color w:val="000000" w:themeColor="text1"/>
                        <w:sz w:val="24"/>
                        <w:szCs w:val="24"/>
                      </w:rPr>
                      <w:fldChar w:fldCharType="end"/>
                    </w:r>
                  </w:p>
                </w:txbxContent>
              </v:textbox>
              <w10:wrap anchorx="margin" anchory="margin"/>
            </v:shape>
          </w:pict>
        </mc:Fallback>
      </mc:AlternateContent>
    </w:r>
    <w:r>
      <w:rPr>
        <w:noProof/>
        <w:lang w:val="en-GB" w:eastAsia="en-GB"/>
      </w:rPr>
      <mc:AlternateContent>
        <mc:Choice Requires="wps">
          <w:drawing>
            <wp:anchor distT="91440" distB="91440" distL="114300" distR="114300" simplePos="0" relativeHeight="251663360" behindDoc="1" locked="0" layoutInCell="1" allowOverlap="1" wp14:anchorId="75B00AD7" wp14:editId="7D9CDEA6">
              <wp:simplePos x="0" y="0"/>
              <wp:positionH relativeFrom="margin">
                <wp:align>center</wp:align>
              </wp:positionH>
              <wp:positionV relativeFrom="bottomMargin">
                <wp:align>top</wp:align>
              </wp:positionV>
              <wp:extent cx="5612130" cy="36195"/>
              <wp:effectExtent l="0" t="0" r="7620" b="1905"/>
              <wp:wrapSquare wrapText="bothSides"/>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13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66BC227" id="Rectangle 58" o:spid="_x0000_s1026" style="position:absolute;margin-left:0;margin-top:0;width:441.9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" fillcolor="#4f81bd [3204]" stroked="f" strokeweight="2pt">
              <v:path arrowok="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05" w:rsidRPr="00C63A90" w:rsidRDefault="007212BC" w:rsidP="00C63A90">
    <w:pPr>
      <w:pStyle w:val="Footer"/>
      <w:tabs>
        <w:tab w:val="clear" w:pos="9360"/>
        <w:tab w:val="right" w:pos="7655"/>
      </w:tabs>
      <w:ind w:right="1705"/>
      <w:rPr>
        <w:color w:val="000000" w:themeColor="text1"/>
        <w:sz w:val="24"/>
        <w:szCs w:val="24"/>
      </w:rPr>
    </w:pPr>
    <w:r>
      <w:rPr>
        <w:noProof/>
        <w:lang w:val="en-GB" w:eastAsia="en-GB"/>
      </w:rPr>
      <mc:AlternateContent>
        <mc:Choice Requires="wps">
          <w:drawing>
            <wp:anchor distT="0" distB="0" distL="114300" distR="114300" simplePos="0" relativeHeight="251659264" behindDoc="0" locked="0" layoutInCell="1" allowOverlap="1" wp14:anchorId="257BACAB" wp14:editId="149BD7B1">
              <wp:simplePos x="0" y="0"/>
              <wp:positionH relativeFrom="margin">
                <wp:align>right</wp:align>
              </wp:positionH>
              <wp:positionV relativeFrom="bottomMargin">
                <wp:align>top</wp:align>
              </wp:positionV>
              <wp:extent cx="1508760" cy="26987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69875"/>
                      </a:xfrm>
                      <a:prstGeom prst="rect">
                        <a:avLst/>
                      </a:prstGeom>
                      <a:noFill/>
                      <a:ln w="6350">
                        <a:noFill/>
                      </a:ln>
                      <a:effectLst/>
                    </wps:spPr>
                    <wps:txbx>
                      <w:txbxContent>
                        <w:p w:rsidR="00C63A90" w:rsidRPr="002B3C7C" w:rsidRDefault="00C63A90">
                          <w:pPr>
                            <w:pStyle w:val="Footer"/>
                            <w:jc w:val="right"/>
                            <w:rPr>
                              <w:rFonts w:asciiTheme="majorHAnsi" w:hAnsiTheme="majorHAnsi"/>
                              <w:color w:val="000000" w:themeColor="text1"/>
                              <w:sz w:val="24"/>
                              <w:szCs w:val="24"/>
                            </w:rPr>
                          </w:pPr>
                          <w:r w:rsidRPr="002B3C7C">
                            <w:rPr>
                              <w:rFonts w:asciiTheme="majorHAnsi" w:hAnsiTheme="majorHAnsi"/>
                              <w:color w:val="000000" w:themeColor="text1"/>
                              <w:sz w:val="24"/>
                              <w:szCs w:val="24"/>
                            </w:rPr>
                            <w:fldChar w:fldCharType="begin"/>
                          </w:r>
                          <w:r w:rsidRPr="002B3C7C">
                            <w:rPr>
                              <w:rFonts w:asciiTheme="majorHAnsi" w:hAnsiTheme="majorHAnsi"/>
                              <w:color w:val="000000" w:themeColor="text1"/>
                              <w:sz w:val="24"/>
                              <w:szCs w:val="24"/>
                            </w:rPr>
                            <w:instrText xml:space="preserve"> PAGE  \* Arabic  \* MERGEFORMAT </w:instrText>
                          </w:r>
                          <w:r w:rsidRPr="002B3C7C">
                            <w:rPr>
                              <w:rFonts w:asciiTheme="majorHAnsi" w:hAnsiTheme="majorHAnsi"/>
                              <w:color w:val="000000" w:themeColor="text1"/>
                              <w:sz w:val="24"/>
                              <w:szCs w:val="24"/>
                            </w:rPr>
                            <w:fldChar w:fldCharType="separate"/>
                          </w:r>
                          <w:r w:rsidR="00041417">
                            <w:rPr>
                              <w:rFonts w:asciiTheme="majorHAnsi" w:hAnsiTheme="majorHAnsi"/>
                              <w:noProof/>
                              <w:color w:val="000000" w:themeColor="text1"/>
                              <w:sz w:val="24"/>
                              <w:szCs w:val="24"/>
                            </w:rPr>
                            <w:t>44</w:t>
                          </w:r>
                          <w:r w:rsidRPr="002B3C7C">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7BACAB" id="_x0000_t202" coordsize="21600,21600" o:spt="202" path="m,l,21600r21600,l21600,xe">
              <v:stroke joinstyle="miter"/>
              <v:path gradientshapeok="t" o:connecttype="rect"/>
            </v:shapetype>
            <v:shape id="_x0000_s1028" type="#_x0000_t202" style="position:absolute;margin-left:67.6pt;margin-top:0;width:118.8pt;height:21.2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" filled="f" stroked="f" strokeweight=".5pt">
              <v:path arrowok="t"/>
              <v:textbox style="mso-fit-shape-to-text:t">
                <w:txbxContent>
                  <w:p w:rsidR="00C63A90" w:rsidRPr="002B3C7C" w:rsidRDefault="00C63A90">
                    <w:pPr>
                      <w:pStyle w:val="Footer"/>
                      <w:jc w:val="right"/>
                      <w:rPr>
                        <w:rFonts w:asciiTheme="majorHAnsi" w:hAnsiTheme="majorHAnsi"/>
                        <w:color w:val="000000" w:themeColor="text1"/>
                        <w:sz w:val="24"/>
                        <w:szCs w:val="24"/>
                      </w:rPr>
                    </w:pPr>
                    <w:r w:rsidRPr="002B3C7C">
                      <w:rPr>
                        <w:rFonts w:asciiTheme="majorHAnsi" w:hAnsiTheme="majorHAnsi"/>
                        <w:color w:val="000000" w:themeColor="text1"/>
                        <w:sz w:val="24"/>
                        <w:szCs w:val="24"/>
                      </w:rPr>
                      <w:fldChar w:fldCharType="begin"/>
                    </w:r>
                    <w:r w:rsidRPr="002B3C7C">
                      <w:rPr>
                        <w:rFonts w:asciiTheme="majorHAnsi" w:hAnsiTheme="majorHAnsi"/>
                        <w:color w:val="000000" w:themeColor="text1"/>
                        <w:sz w:val="24"/>
                        <w:szCs w:val="24"/>
                      </w:rPr>
                      <w:instrText xml:space="preserve"> PAGE  \* Arabic  \* MERGEFORMAT </w:instrText>
                    </w:r>
                    <w:r w:rsidRPr="002B3C7C">
                      <w:rPr>
                        <w:rFonts w:asciiTheme="majorHAnsi" w:hAnsiTheme="majorHAnsi"/>
                        <w:color w:val="000000" w:themeColor="text1"/>
                        <w:sz w:val="24"/>
                        <w:szCs w:val="24"/>
                      </w:rPr>
                      <w:fldChar w:fldCharType="separate"/>
                    </w:r>
                    <w:r w:rsidR="00041417">
                      <w:rPr>
                        <w:rFonts w:asciiTheme="majorHAnsi" w:hAnsiTheme="majorHAnsi"/>
                        <w:noProof/>
                        <w:color w:val="000000" w:themeColor="text1"/>
                        <w:sz w:val="24"/>
                        <w:szCs w:val="24"/>
                      </w:rPr>
                      <w:t>44</w:t>
                    </w:r>
                    <w:r w:rsidRPr="002B3C7C">
                      <w:rPr>
                        <w:rFonts w:asciiTheme="majorHAnsi" w:hAnsiTheme="majorHAnsi"/>
                        <w:color w:val="000000" w:themeColor="text1"/>
                        <w:sz w:val="24"/>
                        <w:szCs w:val="24"/>
                      </w:rPr>
                      <w:fldChar w:fldCharType="end"/>
                    </w:r>
                  </w:p>
                </w:txbxContent>
              </v:textbox>
              <w10:wrap anchorx="margin" anchory="margin"/>
            </v:shape>
          </w:pict>
        </mc:Fallback>
      </mc:AlternateContent>
    </w:r>
    <w:r>
      <w:rPr>
        <w:noProof/>
        <w:lang w:val="en-GB" w:eastAsia="en-GB"/>
      </w:rPr>
      <mc:AlternateContent>
        <mc:Choice Requires="wps">
          <w:drawing>
            <wp:anchor distT="91440" distB="91440" distL="114300" distR="114300" simplePos="0" relativeHeight="251660288" behindDoc="1" locked="0" layoutInCell="1" allowOverlap="1" wp14:anchorId="39AE644A" wp14:editId="724A2D31">
              <wp:simplePos x="0" y="0"/>
              <wp:positionH relativeFrom="margin">
                <wp:align>center</wp:align>
              </wp:positionH>
              <wp:positionV relativeFrom="bottomMargin">
                <wp:align>top</wp:align>
              </wp:positionV>
              <wp:extent cx="5612130" cy="36195"/>
              <wp:effectExtent l="0" t="0" r="762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13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D74624A" id="Rectangle 58" o:spid="_x0000_s1026" style="position:absolute;margin-left:0;margin-top:0;width:441.9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6C7" w:rsidRDefault="003276C7" w:rsidP="00446899">
      <w:pPr>
        <w:spacing w:after="0" w:line="240" w:lineRule="auto"/>
      </w:pPr>
      <w:r>
        <w:separator/>
      </w:r>
    </w:p>
  </w:footnote>
  <w:footnote w:type="continuationSeparator" w:id="0">
    <w:p w:rsidR="003276C7" w:rsidRDefault="003276C7" w:rsidP="0044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879" w:rsidRDefault="00851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05" w:rsidRDefault="007212BC">
    <w:pPr>
      <w:pStyle w:val="Header"/>
    </w:pPr>
    <w:r>
      <w:rPr>
        <w:rFonts w:asciiTheme="majorHAnsi" w:hAnsiTheme="majorHAnsi"/>
        <w:noProof/>
        <w:sz w:val="24"/>
        <w:szCs w:val="24"/>
        <w:lang w:val="en-GB" w:eastAsia="en-GB"/>
      </w:rPr>
      <mc:AlternateContent>
        <mc:Choice Requires="wps">
          <w:drawing>
            <wp:anchor distT="0" distB="0" distL="114300" distR="114300" simplePos="0" relativeHeight="251665408" behindDoc="0" locked="0" layoutInCell="1" allowOverlap="1" wp14:anchorId="3480CB1E" wp14:editId="4BFD0634">
              <wp:simplePos x="0" y="0"/>
              <wp:positionH relativeFrom="column">
                <wp:posOffset>3810</wp:posOffset>
              </wp:positionH>
              <wp:positionV relativeFrom="paragraph">
                <wp:posOffset>219075</wp:posOffset>
              </wp:positionV>
              <wp:extent cx="5608320" cy="9525"/>
              <wp:effectExtent l="38100" t="38100" r="49530" b="8572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832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58191F"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25pt" to="44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" strokecolor="#4f81bd [3204]" strokeweight="2pt">
              <v:shadow on="t" color="black" opacity="24903f" origin=",.5" offset="0,.55556mm"/>
              <o:lock v:ext="edit" shapetype="f"/>
            </v:line>
          </w:pict>
        </mc:Fallback>
      </mc:AlternateContent>
    </w:r>
    <w:r w:rsidR="00F7515F" w:rsidRPr="00C63A90">
      <w:rPr>
        <w:rFonts w:asciiTheme="majorHAnsi" w:hAnsiTheme="majorHAnsi"/>
        <w:sz w:val="24"/>
        <w:szCs w:val="24"/>
      </w:rPr>
      <w:t xml:space="preserve">Jurnal Green Growth dan Manajemen Lingkungan </w:t>
    </w:r>
    <w:r w:rsidR="00F7515F" w:rsidRPr="00F7515F">
      <w:rPr>
        <w:rFonts w:ascii="Arial" w:hAnsi="Arial" w:cs="Arial"/>
        <w:sz w:val="24"/>
        <w:szCs w:val="24"/>
      </w:rPr>
      <w:ptab w:relativeTo="margin" w:alignment="right" w:leader="none"/>
    </w:r>
    <w:r w:rsidR="00F7515F" w:rsidRPr="00C63A90">
      <w:rPr>
        <w:rFonts w:asciiTheme="majorHAnsi" w:hAnsiTheme="majorHAnsi"/>
        <w:sz w:val="24"/>
        <w:szCs w:val="24"/>
      </w:rPr>
      <w:t>Vol.I Edisi Juni 2013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305" w:rsidRPr="00C63A90" w:rsidRDefault="007212BC" w:rsidP="0018085D">
    <w:pPr>
      <w:pStyle w:val="Header"/>
      <w:tabs>
        <w:tab w:val="clear" w:pos="9360"/>
        <w:tab w:val="right" w:pos="8789"/>
      </w:tabs>
      <w:rPr>
        <w:rFonts w:asciiTheme="majorHAnsi" w:hAnsiTheme="majorHAnsi"/>
        <w:sz w:val="24"/>
        <w:szCs w:val="24"/>
      </w:rPr>
    </w:pPr>
    <w:r>
      <w:rPr>
        <w:rFonts w:asciiTheme="majorHAnsi" w:hAnsiTheme="majorHAnsi"/>
        <w:noProof/>
        <w:sz w:val="24"/>
        <w:szCs w:val="24"/>
        <w:lang w:val="en-GB" w:eastAsia="en-GB"/>
      </w:rPr>
      <mc:AlternateContent>
        <mc:Choice Requires="wps">
          <w:drawing>
            <wp:anchor distT="0" distB="0" distL="114300" distR="114300" simplePos="0" relativeHeight="251664384" behindDoc="0" locked="0" layoutInCell="1" allowOverlap="1" wp14:anchorId="061692F3" wp14:editId="2B102582">
              <wp:simplePos x="0" y="0"/>
              <wp:positionH relativeFrom="column">
                <wp:posOffset>0</wp:posOffset>
              </wp:positionH>
              <wp:positionV relativeFrom="paragraph">
                <wp:posOffset>238125</wp:posOffset>
              </wp:positionV>
              <wp:extent cx="5608320" cy="9525"/>
              <wp:effectExtent l="38100" t="38100" r="49530" b="857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0832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BA17E6"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4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" strokecolor="#4f81bd [3204]" strokeweight="2pt">
              <v:shadow on="t" color="black" opacity="24903f" origin=",.5" offset="0,.55556mm"/>
              <o:lock v:ext="edit" shapetype="f"/>
            </v:line>
          </w:pict>
        </mc:Fallback>
      </mc:AlternateContent>
    </w:r>
    <w:r w:rsidR="00C63A90" w:rsidRPr="00C63A90">
      <w:rPr>
        <w:rFonts w:asciiTheme="majorHAnsi" w:hAnsiTheme="majorHAnsi"/>
        <w:sz w:val="24"/>
        <w:szCs w:val="24"/>
      </w:rPr>
      <w:t xml:space="preserve">Jurnal Green Growth dan Manajemen Lingkungan </w:t>
    </w:r>
    <w:r w:rsidR="00C63A90" w:rsidRPr="00C63A90">
      <w:rPr>
        <w:rFonts w:asciiTheme="majorHAnsi" w:hAnsiTheme="majorHAnsi"/>
        <w:sz w:val="24"/>
        <w:szCs w:val="24"/>
      </w:rPr>
      <w:tab/>
      <w:t>Vol.I Edisi</w:t>
    </w:r>
    <w:r w:rsidR="00851879">
      <w:rPr>
        <w:rFonts w:asciiTheme="majorHAnsi" w:hAnsiTheme="majorHAnsi"/>
        <w:sz w:val="24"/>
        <w:szCs w:val="24"/>
        <w:lang w:val="en-US"/>
      </w:rPr>
      <w:t>-</w:t>
    </w:r>
    <w:r w:rsidR="00333C1D">
      <w:rPr>
        <w:rFonts w:asciiTheme="majorHAnsi" w:hAnsiTheme="majorHAnsi"/>
        <w:sz w:val="24"/>
        <w:szCs w:val="24"/>
        <w:lang w:val="en-US"/>
      </w:rPr>
      <w:t>2</w:t>
    </w:r>
    <w:r w:rsidR="00C63A90" w:rsidRPr="00C63A90">
      <w:rPr>
        <w:rFonts w:asciiTheme="majorHAnsi" w:hAnsiTheme="majorHAnsi"/>
        <w:sz w:val="24"/>
        <w:szCs w:val="24"/>
      </w:rPr>
      <w:t xml:space="preserve"> Juni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7B14"/>
    <w:multiLevelType w:val="hybridMultilevel"/>
    <w:tmpl w:val="E5EE73FA"/>
    <w:lvl w:ilvl="0" w:tplc="A5789E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46C25"/>
    <w:multiLevelType w:val="hybridMultilevel"/>
    <w:tmpl w:val="4CE0867C"/>
    <w:lvl w:ilvl="0" w:tplc="C7905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821EC4"/>
    <w:multiLevelType w:val="hybridMultilevel"/>
    <w:tmpl w:val="EB78D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0597C"/>
    <w:multiLevelType w:val="hybridMultilevel"/>
    <w:tmpl w:val="1A8CCD04"/>
    <w:lvl w:ilvl="0" w:tplc="72E8A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6008C5"/>
    <w:multiLevelType w:val="hybridMultilevel"/>
    <w:tmpl w:val="F8B60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05"/>
    <w:rsid w:val="00005C76"/>
    <w:rsid w:val="00007EAB"/>
    <w:rsid w:val="00020D6F"/>
    <w:rsid w:val="00020EBB"/>
    <w:rsid w:val="00021D26"/>
    <w:rsid w:val="00041417"/>
    <w:rsid w:val="00043053"/>
    <w:rsid w:val="000710DC"/>
    <w:rsid w:val="000801E1"/>
    <w:rsid w:val="00080ECE"/>
    <w:rsid w:val="00082959"/>
    <w:rsid w:val="00087D20"/>
    <w:rsid w:val="000A1973"/>
    <w:rsid w:val="000A2EF1"/>
    <w:rsid w:val="000E2C5E"/>
    <w:rsid w:val="000E44D1"/>
    <w:rsid w:val="000E4EF3"/>
    <w:rsid w:val="000F0B29"/>
    <w:rsid w:val="000F1234"/>
    <w:rsid w:val="000F5921"/>
    <w:rsid w:val="00107E0A"/>
    <w:rsid w:val="00111AC8"/>
    <w:rsid w:val="00113A95"/>
    <w:rsid w:val="00123935"/>
    <w:rsid w:val="00126AAE"/>
    <w:rsid w:val="00126F6E"/>
    <w:rsid w:val="0013124A"/>
    <w:rsid w:val="00144129"/>
    <w:rsid w:val="001631CA"/>
    <w:rsid w:val="0018085D"/>
    <w:rsid w:val="00181A70"/>
    <w:rsid w:val="00182DCF"/>
    <w:rsid w:val="00191081"/>
    <w:rsid w:val="001C2E91"/>
    <w:rsid w:val="001C6FFA"/>
    <w:rsid w:val="001E3EC0"/>
    <w:rsid w:val="001F1A3E"/>
    <w:rsid w:val="002020AC"/>
    <w:rsid w:val="00213002"/>
    <w:rsid w:val="00216AD0"/>
    <w:rsid w:val="00221C1D"/>
    <w:rsid w:val="002568EF"/>
    <w:rsid w:val="002817CA"/>
    <w:rsid w:val="00282893"/>
    <w:rsid w:val="0029621A"/>
    <w:rsid w:val="002A351C"/>
    <w:rsid w:val="002B3C7C"/>
    <w:rsid w:val="002B6172"/>
    <w:rsid w:val="002C7252"/>
    <w:rsid w:val="002D1230"/>
    <w:rsid w:val="002D25EC"/>
    <w:rsid w:val="002D46BB"/>
    <w:rsid w:val="002E0CC5"/>
    <w:rsid w:val="002E0EA5"/>
    <w:rsid w:val="002E5CB1"/>
    <w:rsid w:val="002E737A"/>
    <w:rsid w:val="002F04E1"/>
    <w:rsid w:val="002F33CD"/>
    <w:rsid w:val="00307A93"/>
    <w:rsid w:val="0031238C"/>
    <w:rsid w:val="00324ED6"/>
    <w:rsid w:val="003276C7"/>
    <w:rsid w:val="00332DF0"/>
    <w:rsid w:val="00333C1D"/>
    <w:rsid w:val="00341BB2"/>
    <w:rsid w:val="00367D23"/>
    <w:rsid w:val="0037345D"/>
    <w:rsid w:val="003B5772"/>
    <w:rsid w:val="003C299B"/>
    <w:rsid w:val="00402210"/>
    <w:rsid w:val="00406E50"/>
    <w:rsid w:val="00413599"/>
    <w:rsid w:val="00421959"/>
    <w:rsid w:val="004251B0"/>
    <w:rsid w:val="0042730E"/>
    <w:rsid w:val="00432894"/>
    <w:rsid w:val="00446899"/>
    <w:rsid w:val="00446F13"/>
    <w:rsid w:val="0047088F"/>
    <w:rsid w:val="0047387B"/>
    <w:rsid w:val="004A56ED"/>
    <w:rsid w:val="004A7478"/>
    <w:rsid w:val="004A752D"/>
    <w:rsid w:val="004C0A6F"/>
    <w:rsid w:val="004F428E"/>
    <w:rsid w:val="0050066E"/>
    <w:rsid w:val="005026D6"/>
    <w:rsid w:val="005168A3"/>
    <w:rsid w:val="00522397"/>
    <w:rsid w:val="00522480"/>
    <w:rsid w:val="00530132"/>
    <w:rsid w:val="00553815"/>
    <w:rsid w:val="00554D09"/>
    <w:rsid w:val="00557926"/>
    <w:rsid w:val="005610AD"/>
    <w:rsid w:val="0056759C"/>
    <w:rsid w:val="0058478D"/>
    <w:rsid w:val="00593710"/>
    <w:rsid w:val="0059483B"/>
    <w:rsid w:val="005B52AC"/>
    <w:rsid w:val="005D4B54"/>
    <w:rsid w:val="005F6B9E"/>
    <w:rsid w:val="005F7A81"/>
    <w:rsid w:val="00604E85"/>
    <w:rsid w:val="0060518D"/>
    <w:rsid w:val="006214F2"/>
    <w:rsid w:val="00630E3B"/>
    <w:rsid w:val="00632189"/>
    <w:rsid w:val="00662F77"/>
    <w:rsid w:val="00684B52"/>
    <w:rsid w:val="00687ACD"/>
    <w:rsid w:val="006B20AC"/>
    <w:rsid w:val="006E4E8C"/>
    <w:rsid w:val="006F48EC"/>
    <w:rsid w:val="00713888"/>
    <w:rsid w:val="007212BC"/>
    <w:rsid w:val="00722BB0"/>
    <w:rsid w:val="0074782A"/>
    <w:rsid w:val="00760783"/>
    <w:rsid w:val="007754D2"/>
    <w:rsid w:val="007800A3"/>
    <w:rsid w:val="00793435"/>
    <w:rsid w:val="007B6322"/>
    <w:rsid w:val="007E28EE"/>
    <w:rsid w:val="007E31CA"/>
    <w:rsid w:val="007F2E4A"/>
    <w:rsid w:val="007F6E2E"/>
    <w:rsid w:val="007F6FDA"/>
    <w:rsid w:val="008061C8"/>
    <w:rsid w:val="008148D1"/>
    <w:rsid w:val="00825419"/>
    <w:rsid w:val="00835A85"/>
    <w:rsid w:val="00841D77"/>
    <w:rsid w:val="008420E9"/>
    <w:rsid w:val="00842691"/>
    <w:rsid w:val="0084533C"/>
    <w:rsid w:val="00851832"/>
    <w:rsid w:val="00851879"/>
    <w:rsid w:val="00853D63"/>
    <w:rsid w:val="00875DEE"/>
    <w:rsid w:val="00896513"/>
    <w:rsid w:val="00897791"/>
    <w:rsid w:val="008A0456"/>
    <w:rsid w:val="008D13BB"/>
    <w:rsid w:val="008D62EA"/>
    <w:rsid w:val="008E2420"/>
    <w:rsid w:val="008F4610"/>
    <w:rsid w:val="00901C97"/>
    <w:rsid w:val="00910277"/>
    <w:rsid w:val="00914732"/>
    <w:rsid w:val="00922E10"/>
    <w:rsid w:val="009256E8"/>
    <w:rsid w:val="00927182"/>
    <w:rsid w:val="0094547B"/>
    <w:rsid w:val="0095008A"/>
    <w:rsid w:val="00951BF5"/>
    <w:rsid w:val="00975CFC"/>
    <w:rsid w:val="00981D46"/>
    <w:rsid w:val="00987A0F"/>
    <w:rsid w:val="009A18E8"/>
    <w:rsid w:val="009A254E"/>
    <w:rsid w:val="009B49C4"/>
    <w:rsid w:val="009B4A11"/>
    <w:rsid w:val="009B6502"/>
    <w:rsid w:val="009C5DF1"/>
    <w:rsid w:val="009C774A"/>
    <w:rsid w:val="009D0FE4"/>
    <w:rsid w:val="009D1E1B"/>
    <w:rsid w:val="009F41D5"/>
    <w:rsid w:val="00A47393"/>
    <w:rsid w:val="00A47AB3"/>
    <w:rsid w:val="00A57AA5"/>
    <w:rsid w:val="00A656BD"/>
    <w:rsid w:val="00A81920"/>
    <w:rsid w:val="00A822AD"/>
    <w:rsid w:val="00A971EA"/>
    <w:rsid w:val="00AA2CCD"/>
    <w:rsid w:val="00AA6D7C"/>
    <w:rsid w:val="00AB2F78"/>
    <w:rsid w:val="00AC21F0"/>
    <w:rsid w:val="00AD3F36"/>
    <w:rsid w:val="00AD6993"/>
    <w:rsid w:val="00AD6E2C"/>
    <w:rsid w:val="00AE3ED5"/>
    <w:rsid w:val="00AE437E"/>
    <w:rsid w:val="00AF114B"/>
    <w:rsid w:val="00B063CA"/>
    <w:rsid w:val="00B20805"/>
    <w:rsid w:val="00B21E66"/>
    <w:rsid w:val="00B27305"/>
    <w:rsid w:val="00B44411"/>
    <w:rsid w:val="00B44642"/>
    <w:rsid w:val="00B776EE"/>
    <w:rsid w:val="00BA01B5"/>
    <w:rsid w:val="00BA306E"/>
    <w:rsid w:val="00BB66A9"/>
    <w:rsid w:val="00BB7EF5"/>
    <w:rsid w:val="00BC3105"/>
    <w:rsid w:val="00BD641D"/>
    <w:rsid w:val="00BD73E2"/>
    <w:rsid w:val="00BE26CB"/>
    <w:rsid w:val="00BE41C2"/>
    <w:rsid w:val="00BE49BC"/>
    <w:rsid w:val="00BF0607"/>
    <w:rsid w:val="00C023A2"/>
    <w:rsid w:val="00C310AB"/>
    <w:rsid w:val="00C35228"/>
    <w:rsid w:val="00C46475"/>
    <w:rsid w:val="00C63A90"/>
    <w:rsid w:val="00C734F6"/>
    <w:rsid w:val="00C86A65"/>
    <w:rsid w:val="00C971CF"/>
    <w:rsid w:val="00CA0600"/>
    <w:rsid w:val="00CA1AF2"/>
    <w:rsid w:val="00CA233D"/>
    <w:rsid w:val="00CB2CC9"/>
    <w:rsid w:val="00CB3E7D"/>
    <w:rsid w:val="00CD0AD6"/>
    <w:rsid w:val="00CE48F7"/>
    <w:rsid w:val="00CE4C8D"/>
    <w:rsid w:val="00D128A4"/>
    <w:rsid w:val="00D2261D"/>
    <w:rsid w:val="00D24235"/>
    <w:rsid w:val="00D26ADC"/>
    <w:rsid w:val="00D3067D"/>
    <w:rsid w:val="00D43DCD"/>
    <w:rsid w:val="00D45057"/>
    <w:rsid w:val="00D547EF"/>
    <w:rsid w:val="00D62597"/>
    <w:rsid w:val="00D72FA8"/>
    <w:rsid w:val="00D75A97"/>
    <w:rsid w:val="00D77BE9"/>
    <w:rsid w:val="00DA38B6"/>
    <w:rsid w:val="00DA41EA"/>
    <w:rsid w:val="00DB4B4E"/>
    <w:rsid w:val="00DB54EC"/>
    <w:rsid w:val="00DB5AE3"/>
    <w:rsid w:val="00DB6464"/>
    <w:rsid w:val="00DB729A"/>
    <w:rsid w:val="00DD1288"/>
    <w:rsid w:val="00DD5B5E"/>
    <w:rsid w:val="00DE5D36"/>
    <w:rsid w:val="00DE7CB6"/>
    <w:rsid w:val="00DF5105"/>
    <w:rsid w:val="00E03F1C"/>
    <w:rsid w:val="00E04E7E"/>
    <w:rsid w:val="00E06853"/>
    <w:rsid w:val="00E108A9"/>
    <w:rsid w:val="00E170C1"/>
    <w:rsid w:val="00E17E9D"/>
    <w:rsid w:val="00E24675"/>
    <w:rsid w:val="00E261D3"/>
    <w:rsid w:val="00E263BB"/>
    <w:rsid w:val="00E31DC3"/>
    <w:rsid w:val="00E4197D"/>
    <w:rsid w:val="00E75815"/>
    <w:rsid w:val="00E919E3"/>
    <w:rsid w:val="00E953DD"/>
    <w:rsid w:val="00EC4AC1"/>
    <w:rsid w:val="00ED3D7A"/>
    <w:rsid w:val="00ED60BC"/>
    <w:rsid w:val="00EE1FFB"/>
    <w:rsid w:val="00EE2426"/>
    <w:rsid w:val="00EF1B8E"/>
    <w:rsid w:val="00F0322C"/>
    <w:rsid w:val="00F05F8D"/>
    <w:rsid w:val="00F2189E"/>
    <w:rsid w:val="00F25417"/>
    <w:rsid w:val="00F36228"/>
    <w:rsid w:val="00F365B8"/>
    <w:rsid w:val="00F4172C"/>
    <w:rsid w:val="00F431E6"/>
    <w:rsid w:val="00F5156A"/>
    <w:rsid w:val="00F619C4"/>
    <w:rsid w:val="00F7241E"/>
    <w:rsid w:val="00F7515F"/>
    <w:rsid w:val="00F8495E"/>
    <w:rsid w:val="00FA6CE5"/>
    <w:rsid w:val="00FB0B8E"/>
    <w:rsid w:val="00FB3C9D"/>
    <w:rsid w:val="00FB5A41"/>
    <w:rsid w:val="00FC1B31"/>
    <w:rsid w:val="00FD11F3"/>
    <w:rsid w:val="00FD3CE9"/>
    <w:rsid w:val="00FE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CC0168F-EB02-4144-B5F0-36D84A98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9256E8"/>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9256E8"/>
    <w:pPr>
      <w:keepNext/>
      <w:spacing w:after="0" w:line="36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9256E8"/>
    <w:pPr>
      <w:keepNext/>
      <w:tabs>
        <w:tab w:val="left" w:pos="900"/>
      </w:tabs>
      <w:spacing w:after="0" w:line="240" w:lineRule="auto"/>
      <w:ind w:left="900" w:hanging="900"/>
      <w:jc w:val="both"/>
      <w:outlineLvl w:val="2"/>
    </w:pPr>
    <w:rPr>
      <w:rFonts w:ascii="Arial" w:eastAsia="Times New Roman" w:hAnsi="Arial" w:cs="Arial"/>
      <w:b/>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05"/>
    <w:pPr>
      <w:ind w:left="720"/>
      <w:contextualSpacing/>
    </w:pPr>
  </w:style>
  <w:style w:type="paragraph" w:styleId="NormalWeb">
    <w:name w:val="Normal (Web)"/>
    <w:basedOn w:val="Normal"/>
    <w:rsid w:val="00A971EA"/>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FootnoteText">
    <w:name w:val="footnote text"/>
    <w:basedOn w:val="Normal"/>
    <w:link w:val="FootnoteTextChar"/>
    <w:unhideWhenUsed/>
    <w:rsid w:val="00446899"/>
    <w:pPr>
      <w:spacing w:after="0" w:line="240" w:lineRule="auto"/>
    </w:pPr>
    <w:rPr>
      <w:sz w:val="20"/>
      <w:szCs w:val="20"/>
    </w:rPr>
  </w:style>
  <w:style w:type="character" w:customStyle="1" w:styleId="FootnoteTextChar">
    <w:name w:val="Footnote Text Char"/>
    <w:basedOn w:val="DefaultParagraphFont"/>
    <w:link w:val="FootnoteText"/>
    <w:rsid w:val="00446899"/>
    <w:rPr>
      <w:sz w:val="20"/>
      <w:szCs w:val="20"/>
    </w:rPr>
  </w:style>
  <w:style w:type="character" w:styleId="FootnoteReference">
    <w:name w:val="footnote reference"/>
    <w:basedOn w:val="DefaultParagraphFont"/>
    <w:uiPriority w:val="99"/>
    <w:semiHidden/>
    <w:unhideWhenUsed/>
    <w:rsid w:val="00446899"/>
    <w:rPr>
      <w:vertAlign w:val="superscript"/>
    </w:rPr>
  </w:style>
  <w:style w:type="paragraph" w:styleId="Header">
    <w:name w:val="header"/>
    <w:basedOn w:val="Normal"/>
    <w:link w:val="HeaderChar"/>
    <w:uiPriority w:val="99"/>
    <w:unhideWhenUsed/>
    <w:rsid w:val="00B21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E66"/>
  </w:style>
  <w:style w:type="paragraph" w:styleId="Footer">
    <w:name w:val="footer"/>
    <w:basedOn w:val="Normal"/>
    <w:link w:val="FooterChar"/>
    <w:uiPriority w:val="99"/>
    <w:unhideWhenUsed/>
    <w:rsid w:val="00B21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E66"/>
  </w:style>
  <w:style w:type="character" w:styleId="Hyperlink">
    <w:name w:val="Hyperlink"/>
    <w:basedOn w:val="DefaultParagraphFont"/>
    <w:uiPriority w:val="99"/>
    <w:unhideWhenUsed/>
    <w:rsid w:val="009256E8"/>
    <w:rPr>
      <w:color w:val="0000FF" w:themeColor="hyperlink"/>
      <w:u w:val="single"/>
    </w:rPr>
  </w:style>
  <w:style w:type="character" w:customStyle="1" w:styleId="longtext">
    <w:name w:val="long_text"/>
    <w:basedOn w:val="DefaultParagraphFont"/>
    <w:rsid w:val="009256E8"/>
  </w:style>
  <w:style w:type="character" w:customStyle="1" w:styleId="Heading1Char">
    <w:name w:val="Heading 1 Char"/>
    <w:basedOn w:val="DefaultParagraphFont"/>
    <w:link w:val="Heading1"/>
    <w:rsid w:val="009256E8"/>
    <w:rPr>
      <w:rFonts w:ascii="Cambria" w:eastAsia="Times New Roman" w:hAnsi="Cambria" w:cs="Times New Roman"/>
      <w:b/>
      <w:bCs/>
      <w:kern w:val="32"/>
      <w:sz w:val="32"/>
      <w:szCs w:val="32"/>
    </w:rPr>
  </w:style>
  <w:style w:type="table" w:styleId="TableGrid">
    <w:name w:val="Table Grid"/>
    <w:basedOn w:val="TableNormal"/>
    <w:rsid w:val="009256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9256E8"/>
    <w:pPr>
      <w:spacing w:after="0" w:line="240" w:lineRule="auto"/>
      <w:jc w:val="center"/>
    </w:pPr>
    <w:rPr>
      <w:rFonts w:ascii="Arial" w:eastAsia="Times New Roman" w:hAnsi="Arial" w:cs="Times New Roman"/>
      <w:sz w:val="24"/>
      <w:szCs w:val="20"/>
    </w:rPr>
  </w:style>
  <w:style w:type="character" w:customStyle="1" w:styleId="TitleChar">
    <w:name w:val="Title Char"/>
    <w:basedOn w:val="DefaultParagraphFont"/>
    <w:link w:val="Title"/>
    <w:rsid w:val="009256E8"/>
    <w:rPr>
      <w:rFonts w:ascii="Arial" w:eastAsia="Times New Roman" w:hAnsi="Arial" w:cs="Times New Roman"/>
      <w:sz w:val="24"/>
      <w:szCs w:val="20"/>
    </w:rPr>
  </w:style>
  <w:style w:type="paragraph" w:styleId="BodyText">
    <w:name w:val="Body Text"/>
    <w:basedOn w:val="Normal"/>
    <w:link w:val="BodyTextChar"/>
    <w:rsid w:val="009256E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256E8"/>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9256E8"/>
    <w:pPr>
      <w:spacing w:after="120" w:line="480" w:lineRule="auto"/>
      <w:ind w:left="360"/>
    </w:pPr>
  </w:style>
  <w:style w:type="character" w:customStyle="1" w:styleId="BodyTextIndent2Char">
    <w:name w:val="Body Text Indent 2 Char"/>
    <w:basedOn w:val="DefaultParagraphFont"/>
    <w:link w:val="BodyTextIndent2"/>
    <w:uiPriority w:val="99"/>
    <w:rsid w:val="009256E8"/>
  </w:style>
  <w:style w:type="paragraph" w:customStyle="1" w:styleId="paragrafsub">
    <w:name w:val="paragraf sub"/>
    <w:basedOn w:val="Normal"/>
    <w:uiPriority w:val="99"/>
    <w:rsid w:val="009256E8"/>
    <w:pPr>
      <w:tabs>
        <w:tab w:val="left" w:pos="851"/>
      </w:tabs>
      <w:autoSpaceDE w:val="0"/>
      <w:autoSpaceDN w:val="0"/>
      <w:spacing w:after="0" w:line="500" w:lineRule="exact"/>
      <w:ind w:left="56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25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6E8"/>
    <w:rPr>
      <w:rFonts w:ascii="Tahoma" w:hAnsi="Tahoma" w:cs="Tahoma"/>
      <w:sz w:val="16"/>
      <w:szCs w:val="16"/>
    </w:rPr>
  </w:style>
  <w:style w:type="character" w:customStyle="1" w:styleId="Heading2Char">
    <w:name w:val="Heading 2 Char"/>
    <w:basedOn w:val="DefaultParagraphFont"/>
    <w:link w:val="Heading2"/>
    <w:rsid w:val="009256E8"/>
    <w:rPr>
      <w:rFonts w:ascii="Times New Roman" w:eastAsia="Times New Roman" w:hAnsi="Times New Roman" w:cs="Times New Roman"/>
      <w:b/>
      <w:bCs/>
      <w:sz w:val="24"/>
      <w:szCs w:val="24"/>
      <w:lang w:val="id-ID"/>
    </w:rPr>
  </w:style>
  <w:style w:type="character" w:customStyle="1" w:styleId="Heading3Char">
    <w:name w:val="Heading 3 Char"/>
    <w:basedOn w:val="DefaultParagraphFont"/>
    <w:link w:val="Heading3"/>
    <w:rsid w:val="009256E8"/>
    <w:rPr>
      <w:rFonts w:ascii="Arial" w:eastAsia="Times New Roman" w:hAnsi="Arial" w:cs="Arial"/>
      <w:b/>
      <w:sz w:val="24"/>
      <w:szCs w:val="24"/>
      <w:lang w:val="de-DE"/>
    </w:rPr>
  </w:style>
  <w:style w:type="paragraph" w:styleId="BodyTextIndent">
    <w:name w:val="Body Text Indent"/>
    <w:basedOn w:val="Normal"/>
    <w:link w:val="BodyTextIndentChar"/>
    <w:rsid w:val="009256E8"/>
    <w:pPr>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256E8"/>
    <w:rPr>
      <w:rFonts w:ascii="Times New Roman" w:eastAsia="Times New Roman" w:hAnsi="Times New Roman" w:cs="Times New Roman"/>
      <w:sz w:val="24"/>
      <w:szCs w:val="24"/>
      <w:lang w:val="id-ID"/>
    </w:rPr>
  </w:style>
  <w:style w:type="character" w:styleId="PageNumber">
    <w:name w:val="page number"/>
    <w:basedOn w:val="DefaultParagraphFont"/>
    <w:rsid w:val="009256E8"/>
  </w:style>
  <w:style w:type="character" w:styleId="Emphasis">
    <w:name w:val="Emphasis"/>
    <w:qFormat/>
    <w:rsid w:val="009256E8"/>
    <w:rPr>
      <w:i/>
      <w:iCs/>
    </w:rPr>
  </w:style>
  <w:style w:type="paragraph" w:styleId="PlainText">
    <w:name w:val="Plain Text"/>
    <w:basedOn w:val="Normal"/>
    <w:link w:val="PlainTextChar"/>
    <w:rsid w:val="009256E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56E8"/>
    <w:rPr>
      <w:rFonts w:ascii="Courier New" w:eastAsia="Times New Roman" w:hAnsi="Courier New" w:cs="Times New Roman"/>
      <w:sz w:val="20"/>
      <w:szCs w:val="20"/>
    </w:rPr>
  </w:style>
  <w:style w:type="character" w:customStyle="1" w:styleId="ft81">
    <w:name w:val="ft81"/>
    <w:rsid w:val="009256E8"/>
    <w:rPr>
      <w:rFonts w:ascii="Times" w:hAnsi="Times" w:hint="default"/>
      <w:color w:val="000000"/>
      <w:spacing w:val="225"/>
      <w:sz w:val="15"/>
      <w:szCs w:val="15"/>
    </w:rPr>
  </w:style>
  <w:style w:type="character" w:styleId="Strong">
    <w:name w:val="Strong"/>
    <w:qFormat/>
    <w:rsid w:val="009256E8"/>
    <w:rPr>
      <w:b/>
      <w:bCs/>
    </w:rPr>
  </w:style>
  <w:style w:type="character" w:styleId="FollowedHyperlink">
    <w:name w:val="FollowedHyperlink"/>
    <w:rsid w:val="009256E8"/>
    <w:rPr>
      <w:color w:val="800080"/>
      <w:u w:val="single"/>
    </w:rPr>
  </w:style>
  <w:style w:type="paragraph" w:styleId="BodyTextIndent3">
    <w:name w:val="Body Text Indent 3"/>
    <w:basedOn w:val="Normal"/>
    <w:link w:val="BodyTextIndent3Char"/>
    <w:rsid w:val="009256E8"/>
    <w:pPr>
      <w:autoSpaceDE w:val="0"/>
      <w:autoSpaceDN w:val="0"/>
      <w:adjustRightInd w:val="0"/>
      <w:spacing w:after="0" w:line="360" w:lineRule="auto"/>
      <w:ind w:left="7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9256E8"/>
    <w:rPr>
      <w:rFonts w:ascii="Arial" w:eastAsia="Times New Roman" w:hAnsi="Arial" w:cs="Arial"/>
      <w:sz w:val="24"/>
      <w:szCs w:val="24"/>
      <w:lang w:val="id-ID"/>
    </w:rPr>
  </w:style>
  <w:style w:type="paragraph" w:styleId="BodyText2">
    <w:name w:val="Body Text 2"/>
    <w:basedOn w:val="Normal"/>
    <w:link w:val="BodyText2Char"/>
    <w:rsid w:val="009256E8"/>
    <w:pPr>
      <w:spacing w:after="0" w:line="240" w:lineRule="auto"/>
      <w:jc w:val="center"/>
    </w:pPr>
    <w:rPr>
      <w:rFonts w:ascii="Arial" w:eastAsia="Times New Roman" w:hAnsi="Arial" w:cs="Arial"/>
      <w:sz w:val="24"/>
      <w:szCs w:val="24"/>
    </w:rPr>
  </w:style>
  <w:style w:type="character" w:customStyle="1" w:styleId="BodyText2Char">
    <w:name w:val="Body Text 2 Char"/>
    <w:basedOn w:val="DefaultParagraphFont"/>
    <w:link w:val="BodyText2"/>
    <w:rsid w:val="009256E8"/>
    <w:rPr>
      <w:rFonts w:ascii="Arial" w:eastAsia="Times New Roman" w:hAnsi="Arial" w:cs="Arial"/>
      <w:sz w:val="24"/>
      <w:szCs w:val="24"/>
      <w:lang w:val="id-ID"/>
    </w:rPr>
  </w:style>
  <w:style w:type="paragraph" w:styleId="BodyText3">
    <w:name w:val="Body Text 3"/>
    <w:basedOn w:val="Normal"/>
    <w:link w:val="BodyText3Char"/>
    <w:rsid w:val="009256E8"/>
    <w:pPr>
      <w:tabs>
        <w:tab w:val="left" w:pos="1040"/>
      </w:tabs>
      <w:spacing w:after="0" w:line="360" w:lineRule="auto"/>
      <w:jc w:val="both"/>
    </w:pPr>
    <w:rPr>
      <w:rFonts w:ascii="Arial" w:eastAsia="Times New Roman" w:hAnsi="Arial" w:cs="Arial"/>
      <w:b/>
      <w:sz w:val="24"/>
      <w:szCs w:val="24"/>
      <w:lang w:val="de-DE"/>
    </w:rPr>
  </w:style>
  <w:style w:type="character" w:customStyle="1" w:styleId="BodyText3Char">
    <w:name w:val="Body Text 3 Char"/>
    <w:basedOn w:val="DefaultParagraphFont"/>
    <w:link w:val="BodyText3"/>
    <w:rsid w:val="009256E8"/>
    <w:rPr>
      <w:rFonts w:ascii="Arial" w:eastAsia="Times New Roman" w:hAnsi="Arial" w:cs="Arial"/>
      <w:b/>
      <w:sz w:val="24"/>
      <w:szCs w:val="24"/>
      <w:lang w:val="de-DE"/>
    </w:rPr>
  </w:style>
  <w:style w:type="paragraph" w:styleId="EndnoteText">
    <w:name w:val="endnote text"/>
    <w:basedOn w:val="Normal"/>
    <w:link w:val="EndnoteTextChar"/>
    <w:rsid w:val="009256E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9256E8"/>
    <w:rPr>
      <w:rFonts w:ascii="Times New Roman" w:eastAsia="Times New Roman" w:hAnsi="Times New Roman" w:cs="Times New Roman"/>
      <w:sz w:val="20"/>
      <w:szCs w:val="20"/>
      <w:lang w:val="id-ID"/>
    </w:rPr>
  </w:style>
  <w:style w:type="character" w:styleId="EndnoteReference">
    <w:name w:val="endnote reference"/>
    <w:basedOn w:val="DefaultParagraphFont"/>
    <w:rsid w:val="009256E8"/>
    <w:rPr>
      <w:vertAlign w:val="superscript"/>
    </w:rPr>
  </w:style>
  <w:style w:type="paragraph" w:styleId="NoSpacing">
    <w:name w:val="No Spacing"/>
    <w:link w:val="NoSpacingChar"/>
    <w:uiPriority w:val="1"/>
    <w:qFormat/>
    <w:rsid w:val="00C63A90"/>
    <w:pPr>
      <w:spacing w:after="0" w:line="240" w:lineRule="auto"/>
    </w:pPr>
    <w:rPr>
      <w:lang w:eastAsia="ja-JP"/>
    </w:rPr>
  </w:style>
  <w:style w:type="character" w:customStyle="1" w:styleId="NoSpacingChar">
    <w:name w:val="No Spacing Char"/>
    <w:basedOn w:val="DefaultParagraphFont"/>
    <w:link w:val="NoSpacing"/>
    <w:uiPriority w:val="1"/>
    <w:rsid w:val="00C63A90"/>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nva32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ab.sage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C97DE-1BBD-4D45-8AAC-D03A186E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4150</Words>
  <Characters>28371</Characters>
  <Application>Microsoft Office Word</Application>
  <DocSecurity>0</DocSecurity>
  <Lines>1053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Ihsyaluddin, I Made Putrawan Dan Suwirman Nuryadin: Kemampuan Mengelola Sumber Daya Pesisir berdasarkan The New Environmental Paradigm</dc:creator>
  <cp:lastModifiedBy>prihatnojoko@outlook.com</cp:lastModifiedBy>
  <cp:revision>3</cp:revision>
  <cp:lastPrinted>2017-05-09T02:58:00Z</cp:lastPrinted>
  <dcterms:created xsi:type="dcterms:W3CDTF">2017-05-09T02:32:00Z</dcterms:created>
  <dcterms:modified xsi:type="dcterms:W3CDTF">2017-05-09T02:58:00Z</dcterms:modified>
</cp:coreProperties>
</file>